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52AC" w:rsidRDefault="002352AC" w:rsidP="002352AC">
      <w:pPr>
        <w:pStyle w:val="1"/>
        <w:jc w:val="center"/>
        <w:rPr>
          <w:rFonts w:ascii="黑体" w:eastAsia="黑体" w:hAnsi="黑体"/>
        </w:rPr>
      </w:pPr>
      <w:bookmarkStart w:id="0" w:name="_Toc504130906"/>
      <w:proofErr w:type="gramStart"/>
      <w:r>
        <w:rPr>
          <w:rFonts w:ascii="黑体" w:eastAsia="黑体" w:hAnsi="黑体" w:hint="eastAsia"/>
        </w:rPr>
        <w:t>华测</w:t>
      </w:r>
      <w:proofErr w:type="gramEnd"/>
      <w:r>
        <w:rPr>
          <w:rFonts w:ascii="黑体" w:eastAsia="黑体" w:hAnsi="黑体" w:hint="eastAsia"/>
        </w:rPr>
        <w:t>P550</w:t>
      </w:r>
      <w:r w:rsidRPr="00CE13B3">
        <w:rPr>
          <w:rFonts w:ascii="黑体" w:eastAsia="黑体" w:hAnsi="黑体" w:hint="eastAsia"/>
        </w:rPr>
        <w:t>无人机</w:t>
      </w:r>
      <w:r>
        <w:rPr>
          <w:rFonts w:ascii="黑体" w:eastAsia="黑体" w:hAnsi="黑体" w:hint="eastAsia"/>
        </w:rPr>
        <w:t>电力</w:t>
      </w:r>
      <w:r w:rsidRPr="00CE13B3">
        <w:rPr>
          <w:rFonts w:ascii="黑体" w:eastAsia="黑体" w:hAnsi="黑体" w:hint="eastAsia"/>
        </w:rPr>
        <w:t>巡检方案</w:t>
      </w:r>
      <w:bookmarkEnd w:id="0"/>
    </w:p>
    <w:p w:rsidR="002352AC" w:rsidRDefault="002352AC" w:rsidP="002352AC">
      <w:pPr>
        <w:widowControl/>
        <w:jc w:val="left"/>
      </w:pPr>
    </w:p>
    <w:p w:rsidR="002352AC" w:rsidRDefault="002352AC" w:rsidP="002352AC">
      <w:pPr>
        <w:widowControl/>
        <w:jc w:val="left"/>
      </w:pPr>
    </w:p>
    <w:p w:rsidR="002352AC" w:rsidRDefault="002352AC" w:rsidP="002352AC">
      <w:pPr>
        <w:widowControl/>
        <w:jc w:val="left"/>
      </w:pPr>
    </w:p>
    <w:p w:rsidR="002352AC" w:rsidRDefault="002352AC" w:rsidP="002352AC">
      <w:pPr>
        <w:widowControl/>
        <w:jc w:val="left"/>
      </w:pPr>
    </w:p>
    <w:p w:rsidR="002352AC" w:rsidRDefault="005A641A" w:rsidP="002352AC">
      <w:pPr>
        <w:widowControl/>
        <w:jc w:val="left"/>
      </w:pPr>
      <w:r>
        <w:rPr>
          <w:noProof/>
        </w:rPr>
        <w:drawing>
          <wp:anchor distT="0" distB="0" distL="114300" distR="114300" simplePos="0" relativeHeight="251657216" behindDoc="0" locked="0" layoutInCell="1" allowOverlap="1">
            <wp:simplePos x="0" y="0"/>
            <wp:positionH relativeFrom="column">
              <wp:posOffset>-230717</wp:posOffset>
            </wp:positionH>
            <wp:positionV relativeFrom="paragraph">
              <wp:posOffset>405765</wp:posOffset>
            </wp:positionV>
            <wp:extent cx="5723255" cy="253111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extLst>
                        <a:ext uri="{28A0092B-C50C-407E-A947-70E740481C1C}">
                          <a14:useLocalDpi xmlns:a14="http://schemas.microsoft.com/office/drawing/2010/main" val="0"/>
                        </a:ext>
                      </a:extLst>
                    </a:blip>
                    <a:stretch>
                      <a:fillRect/>
                    </a:stretch>
                  </pic:blipFill>
                  <pic:spPr>
                    <a:xfrm>
                      <a:off x="0" y="0"/>
                      <a:ext cx="5723255" cy="2531110"/>
                    </a:xfrm>
                    <a:prstGeom prst="rect">
                      <a:avLst/>
                    </a:prstGeom>
                    <a:ln>
                      <a:noFill/>
                    </a:ln>
                    <a:effectLst>
                      <a:softEdge rad="112500"/>
                    </a:effectLst>
                  </pic:spPr>
                </pic:pic>
              </a:graphicData>
            </a:graphic>
          </wp:anchor>
        </w:drawing>
      </w:r>
    </w:p>
    <w:p w:rsidR="002352AC" w:rsidRDefault="002352AC" w:rsidP="002352AC">
      <w:pPr>
        <w:widowControl/>
        <w:jc w:val="left"/>
      </w:pPr>
    </w:p>
    <w:p w:rsidR="002352AC" w:rsidRDefault="002352AC" w:rsidP="002352AC">
      <w:pPr>
        <w:widowControl/>
        <w:jc w:val="left"/>
      </w:pPr>
    </w:p>
    <w:p w:rsidR="002352AC" w:rsidRDefault="002352AC" w:rsidP="002352AC">
      <w:pPr>
        <w:widowControl/>
        <w:jc w:val="left"/>
      </w:pPr>
    </w:p>
    <w:p w:rsidR="002352AC" w:rsidRDefault="002352AC" w:rsidP="002352AC">
      <w:pPr>
        <w:widowControl/>
        <w:jc w:val="left"/>
      </w:pPr>
    </w:p>
    <w:p w:rsidR="002352AC" w:rsidRDefault="002352AC" w:rsidP="002352AC">
      <w:pPr>
        <w:widowControl/>
        <w:jc w:val="left"/>
      </w:pPr>
    </w:p>
    <w:p w:rsidR="002352AC" w:rsidRDefault="002352AC" w:rsidP="002352AC">
      <w:pPr>
        <w:widowControl/>
        <w:jc w:val="left"/>
      </w:pPr>
    </w:p>
    <w:p w:rsidR="002352AC" w:rsidRDefault="002352AC" w:rsidP="002352AC">
      <w:pPr>
        <w:widowControl/>
        <w:jc w:val="left"/>
      </w:pPr>
    </w:p>
    <w:p w:rsidR="002352AC" w:rsidRDefault="002352AC" w:rsidP="002352AC">
      <w:pPr>
        <w:widowControl/>
        <w:jc w:val="left"/>
      </w:pPr>
    </w:p>
    <w:p w:rsidR="002352AC" w:rsidRDefault="002352AC" w:rsidP="002352AC">
      <w:pPr>
        <w:widowControl/>
        <w:jc w:val="left"/>
      </w:pPr>
    </w:p>
    <w:p w:rsidR="002352AC" w:rsidRDefault="002352AC" w:rsidP="002352AC">
      <w:pPr>
        <w:widowControl/>
        <w:jc w:val="left"/>
      </w:pPr>
    </w:p>
    <w:p w:rsidR="002352AC" w:rsidRDefault="002352AC" w:rsidP="002352AC">
      <w:pPr>
        <w:widowControl/>
        <w:jc w:val="left"/>
      </w:pPr>
    </w:p>
    <w:p w:rsidR="002352AC" w:rsidRDefault="002352AC" w:rsidP="002352AC">
      <w:pPr>
        <w:widowControl/>
        <w:jc w:val="left"/>
      </w:pPr>
    </w:p>
    <w:p w:rsidR="002352AC" w:rsidRDefault="002352AC" w:rsidP="002352AC">
      <w:pPr>
        <w:widowControl/>
        <w:jc w:val="left"/>
      </w:pPr>
    </w:p>
    <w:p w:rsidR="002352AC" w:rsidRDefault="002352AC" w:rsidP="002352AC">
      <w:pPr>
        <w:widowControl/>
        <w:jc w:val="left"/>
      </w:pPr>
    </w:p>
    <w:p w:rsidR="002352AC" w:rsidRDefault="002352AC" w:rsidP="002352AC">
      <w:pPr>
        <w:widowControl/>
        <w:jc w:val="left"/>
      </w:pPr>
    </w:p>
    <w:p w:rsidR="002352AC" w:rsidRDefault="002352AC" w:rsidP="002352AC">
      <w:pPr>
        <w:spacing w:line="360" w:lineRule="auto"/>
        <w:jc w:val="center"/>
        <w:rPr>
          <w:rFonts w:ascii="宋体" w:hAnsi="宋体"/>
          <w:b/>
          <w:sz w:val="36"/>
          <w:szCs w:val="36"/>
        </w:rPr>
      </w:pPr>
      <w:r>
        <w:rPr>
          <w:rFonts w:ascii="宋体" w:hAnsi="宋体" w:hint="eastAsia"/>
          <w:b/>
          <w:sz w:val="36"/>
          <w:szCs w:val="36"/>
        </w:rPr>
        <w:t>上海华测导航技术股份有限公司</w:t>
      </w:r>
    </w:p>
    <w:p w:rsidR="002352AC" w:rsidRDefault="002352AC" w:rsidP="002352AC">
      <w:pPr>
        <w:spacing w:line="360" w:lineRule="auto"/>
        <w:jc w:val="center"/>
        <w:rPr>
          <w:rFonts w:ascii="宋体" w:hAnsi="宋体"/>
          <w:b/>
          <w:sz w:val="36"/>
          <w:szCs w:val="36"/>
        </w:rPr>
      </w:pPr>
      <w:r>
        <w:rPr>
          <w:rFonts w:ascii="宋体" w:hAnsi="宋体" w:hint="eastAsia"/>
          <w:b/>
          <w:sz w:val="36"/>
          <w:szCs w:val="36"/>
        </w:rPr>
        <w:t>中国   上海</w:t>
      </w:r>
    </w:p>
    <w:p w:rsidR="002352AC" w:rsidRDefault="002352AC" w:rsidP="002352AC">
      <w:pPr>
        <w:widowControl/>
        <w:jc w:val="left"/>
      </w:pPr>
    </w:p>
    <w:p w:rsidR="002352AC" w:rsidRDefault="002352AC" w:rsidP="002352AC">
      <w:pPr>
        <w:widowControl/>
        <w:jc w:val="left"/>
      </w:pPr>
    </w:p>
    <w:sdt>
      <w:sdtPr>
        <w:rPr>
          <w:rFonts w:asciiTheme="minorHAnsi" w:eastAsiaTheme="minorEastAsia" w:hAnsiTheme="minorHAnsi" w:cstheme="minorBidi"/>
          <w:b w:val="0"/>
          <w:bCs w:val="0"/>
          <w:color w:val="auto"/>
          <w:kern w:val="2"/>
          <w:sz w:val="21"/>
          <w:szCs w:val="22"/>
          <w:lang w:val="zh-CN"/>
        </w:rPr>
        <w:id w:val="2258794"/>
        <w:docPartObj>
          <w:docPartGallery w:val="Table of Contents"/>
          <w:docPartUnique/>
        </w:docPartObj>
      </w:sdtPr>
      <w:sdtEndPr>
        <w:rPr>
          <w:sz w:val="28"/>
          <w:szCs w:val="28"/>
          <w:lang w:val="en-US"/>
        </w:rPr>
      </w:sdtEndPr>
      <w:sdtContent>
        <w:p w:rsidR="00631BF7" w:rsidRDefault="00631BF7">
          <w:pPr>
            <w:pStyle w:val="TOC"/>
          </w:pPr>
          <w:r w:rsidRPr="00E238BC">
            <w:rPr>
              <w:rStyle w:val="20"/>
            </w:rPr>
            <w:t>目录</w:t>
          </w:r>
        </w:p>
        <w:p w:rsidR="001854EB" w:rsidRPr="001854EB" w:rsidRDefault="00383783" w:rsidP="001854EB">
          <w:pPr>
            <w:pStyle w:val="12"/>
            <w:tabs>
              <w:tab w:val="right" w:leader="dot" w:pos="8296"/>
            </w:tabs>
            <w:spacing w:line="720" w:lineRule="auto"/>
            <w:rPr>
              <w:noProof/>
              <w:sz w:val="28"/>
              <w:szCs w:val="28"/>
            </w:rPr>
          </w:pPr>
          <w:r w:rsidRPr="00C97C17">
            <w:rPr>
              <w:sz w:val="28"/>
              <w:szCs w:val="28"/>
            </w:rPr>
            <w:fldChar w:fldCharType="begin"/>
          </w:r>
          <w:r w:rsidR="00631BF7" w:rsidRPr="00C97C17">
            <w:rPr>
              <w:sz w:val="28"/>
              <w:szCs w:val="28"/>
            </w:rPr>
            <w:instrText xml:space="preserve"> TOC \o "1-3" \h \z \u </w:instrText>
          </w:r>
          <w:r w:rsidRPr="00C97C17">
            <w:rPr>
              <w:sz w:val="28"/>
              <w:szCs w:val="28"/>
            </w:rPr>
            <w:fldChar w:fldCharType="separate"/>
          </w:r>
          <w:hyperlink w:anchor="_Toc504240900" w:history="1">
            <w:r w:rsidR="001854EB" w:rsidRPr="001854EB">
              <w:rPr>
                <w:rStyle w:val="ad"/>
                <w:rFonts w:asciiTheme="majorEastAsia" w:eastAsiaTheme="majorEastAsia" w:hAnsiTheme="majorEastAsia"/>
                <w:noProof/>
                <w:sz w:val="28"/>
                <w:szCs w:val="28"/>
              </w:rPr>
              <w:t>P550</w:t>
            </w:r>
            <w:r w:rsidR="001854EB" w:rsidRPr="001854EB">
              <w:rPr>
                <w:rStyle w:val="ad"/>
                <w:rFonts w:asciiTheme="majorEastAsia" w:eastAsiaTheme="majorEastAsia" w:hAnsiTheme="majorEastAsia" w:hint="eastAsia"/>
                <w:noProof/>
                <w:sz w:val="28"/>
                <w:szCs w:val="28"/>
              </w:rPr>
              <w:t>无人机电力巡检作业指导书</w:t>
            </w:r>
            <w:r w:rsidR="001854EB" w:rsidRPr="001854EB">
              <w:rPr>
                <w:noProof/>
                <w:webHidden/>
                <w:sz w:val="28"/>
                <w:szCs w:val="28"/>
              </w:rPr>
              <w:tab/>
            </w:r>
            <w:r w:rsidRPr="001854EB">
              <w:rPr>
                <w:noProof/>
                <w:webHidden/>
                <w:sz w:val="28"/>
                <w:szCs w:val="28"/>
              </w:rPr>
              <w:fldChar w:fldCharType="begin"/>
            </w:r>
            <w:r w:rsidR="001854EB" w:rsidRPr="001854EB">
              <w:rPr>
                <w:noProof/>
                <w:webHidden/>
                <w:sz w:val="28"/>
                <w:szCs w:val="28"/>
              </w:rPr>
              <w:instrText xml:space="preserve"> PAGEREF _Toc504240900 \h </w:instrText>
            </w:r>
            <w:r w:rsidRPr="001854EB">
              <w:rPr>
                <w:noProof/>
                <w:webHidden/>
                <w:sz w:val="28"/>
                <w:szCs w:val="28"/>
              </w:rPr>
            </w:r>
            <w:r w:rsidRPr="001854EB">
              <w:rPr>
                <w:noProof/>
                <w:webHidden/>
                <w:sz w:val="28"/>
                <w:szCs w:val="28"/>
              </w:rPr>
              <w:fldChar w:fldCharType="separate"/>
            </w:r>
            <w:r w:rsidR="001854EB" w:rsidRPr="001854EB">
              <w:rPr>
                <w:noProof/>
                <w:webHidden/>
                <w:sz w:val="28"/>
                <w:szCs w:val="28"/>
              </w:rPr>
              <w:t>1</w:t>
            </w:r>
            <w:r w:rsidRPr="001854EB">
              <w:rPr>
                <w:noProof/>
                <w:webHidden/>
                <w:sz w:val="28"/>
                <w:szCs w:val="28"/>
              </w:rPr>
              <w:fldChar w:fldCharType="end"/>
            </w:r>
          </w:hyperlink>
        </w:p>
        <w:p w:rsidR="001854EB" w:rsidRPr="001854EB" w:rsidRDefault="000152A2" w:rsidP="001854EB">
          <w:pPr>
            <w:pStyle w:val="21"/>
            <w:spacing w:line="720" w:lineRule="auto"/>
            <w:rPr>
              <w:noProof/>
              <w:sz w:val="28"/>
              <w:szCs w:val="28"/>
            </w:rPr>
          </w:pPr>
          <w:hyperlink w:anchor="_Toc504240901" w:history="1">
            <w:r w:rsidR="001854EB" w:rsidRPr="001854EB">
              <w:rPr>
                <w:rStyle w:val="ad"/>
                <w:rFonts w:hint="eastAsia"/>
                <w:noProof/>
                <w:sz w:val="28"/>
                <w:szCs w:val="28"/>
              </w:rPr>
              <w:t>一、</w:t>
            </w:r>
            <w:r w:rsidR="001854EB" w:rsidRPr="001854EB">
              <w:rPr>
                <w:rStyle w:val="ad"/>
                <w:noProof/>
                <w:sz w:val="28"/>
                <w:szCs w:val="28"/>
              </w:rPr>
              <w:t>P550</w:t>
            </w:r>
            <w:r w:rsidR="001854EB" w:rsidRPr="001854EB">
              <w:rPr>
                <w:rStyle w:val="ad"/>
                <w:rFonts w:hint="eastAsia"/>
                <w:noProof/>
                <w:sz w:val="28"/>
                <w:szCs w:val="28"/>
              </w:rPr>
              <w:t>无人机电力巡检的主要内容</w:t>
            </w:r>
            <w:r w:rsidR="001854EB" w:rsidRPr="001854EB">
              <w:rPr>
                <w:noProof/>
                <w:webHidden/>
                <w:sz w:val="28"/>
                <w:szCs w:val="28"/>
              </w:rPr>
              <w:tab/>
            </w:r>
            <w:r w:rsidR="00383783" w:rsidRPr="001854EB">
              <w:rPr>
                <w:noProof/>
                <w:webHidden/>
                <w:sz w:val="28"/>
                <w:szCs w:val="28"/>
              </w:rPr>
              <w:fldChar w:fldCharType="begin"/>
            </w:r>
            <w:r w:rsidR="001854EB" w:rsidRPr="001854EB">
              <w:rPr>
                <w:noProof/>
                <w:webHidden/>
                <w:sz w:val="28"/>
                <w:szCs w:val="28"/>
              </w:rPr>
              <w:instrText xml:space="preserve"> PAGEREF _Toc504240901 \h </w:instrText>
            </w:r>
            <w:r w:rsidR="00383783" w:rsidRPr="001854EB">
              <w:rPr>
                <w:noProof/>
                <w:webHidden/>
                <w:sz w:val="28"/>
                <w:szCs w:val="28"/>
              </w:rPr>
            </w:r>
            <w:r w:rsidR="00383783" w:rsidRPr="001854EB">
              <w:rPr>
                <w:noProof/>
                <w:webHidden/>
                <w:sz w:val="28"/>
                <w:szCs w:val="28"/>
              </w:rPr>
              <w:fldChar w:fldCharType="separate"/>
            </w:r>
            <w:r w:rsidR="001854EB" w:rsidRPr="001854EB">
              <w:rPr>
                <w:noProof/>
                <w:webHidden/>
                <w:sz w:val="28"/>
                <w:szCs w:val="28"/>
              </w:rPr>
              <w:t>3</w:t>
            </w:r>
            <w:r w:rsidR="00383783" w:rsidRPr="001854EB">
              <w:rPr>
                <w:noProof/>
                <w:webHidden/>
                <w:sz w:val="28"/>
                <w:szCs w:val="28"/>
              </w:rPr>
              <w:fldChar w:fldCharType="end"/>
            </w:r>
          </w:hyperlink>
        </w:p>
        <w:p w:rsidR="001854EB" w:rsidRPr="001854EB" w:rsidRDefault="000152A2" w:rsidP="001854EB">
          <w:pPr>
            <w:pStyle w:val="31"/>
            <w:tabs>
              <w:tab w:val="right" w:leader="dot" w:pos="8296"/>
            </w:tabs>
            <w:spacing w:line="720" w:lineRule="auto"/>
            <w:rPr>
              <w:noProof/>
              <w:sz w:val="28"/>
              <w:szCs w:val="28"/>
            </w:rPr>
          </w:pPr>
          <w:hyperlink w:anchor="_Toc504240902" w:history="1">
            <w:r w:rsidR="001854EB" w:rsidRPr="001854EB">
              <w:rPr>
                <w:rStyle w:val="ad"/>
                <w:rFonts w:ascii="宋体" w:eastAsia="宋体" w:hAnsi="宋体" w:cs="宋体"/>
                <w:b/>
                <w:bCs/>
                <w:noProof/>
                <w:sz w:val="28"/>
                <w:szCs w:val="28"/>
              </w:rPr>
              <w:t>P550</w:t>
            </w:r>
            <w:r w:rsidR="001854EB" w:rsidRPr="001854EB">
              <w:rPr>
                <w:rStyle w:val="ad"/>
                <w:rFonts w:ascii="宋体" w:eastAsia="宋体" w:hAnsi="宋体" w:cs="宋体" w:hint="eastAsia"/>
                <w:b/>
                <w:bCs/>
                <w:noProof/>
                <w:sz w:val="28"/>
                <w:szCs w:val="28"/>
              </w:rPr>
              <w:t>无人机系统</w:t>
            </w:r>
            <w:r w:rsidR="001854EB" w:rsidRPr="001854EB">
              <w:rPr>
                <w:noProof/>
                <w:webHidden/>
                <w:sz w:val="28"/>
                <w:szCs w:val="28"/>
              </w:rPr>
              <w:tab/>
            </w:r>
            <w:r w:rsidR="00383783" w:rsidRPr="001854EB">
              <w:rPr>
                <w:noProof/>
                <w:webHidden/>
                <w:sz w:val="28"/>
                <w:szCs w:val="28"/>
              </w:rPr>
              <w:fldChar w:fldCharType="begin"/>
            </w:r>
            <w:r w:rsidR="001854EB" w:rsidRPr="001854EB">
              <w:rPr>
                <w:noProof/>
                <w:webHidden/>
                <w:sz w:val="28"/>
                <w:szCs w:val="28"/>
              </w:rPr>
              <w:instrText xml:space="preserve"> PAGEREF _Toc504240902 \h </w:instrText>
            </w:r>
            <w:r w:rsidR="00383783" w:rsidRPr="001854EB">
              <w:rPr>
                <w:noProof/>
                <w:webHidden/>
                <w:sz w:val="28"/>
                <w:szCs w:val="28"/>
              </w:rPr>
            </w:r>
            <w:r w:rsidR="00383783" w:rsidRPr="001854EB">
              <w:rPr>
                <w:noProof/>
                <w:webHidden/>
                <w:sz w:val="28"/>
                <w:szCs w:val="28"/>
              </w:rPr>
              <w:fldChar w:fldCharType="separate"/>
            </w:r>
            <w:r w:rsidR="001854EB" w:rsidRPr="001854EB">
              <w:rPr>
                <w:noProof/>
                <w:webHidden/>
                <w:sz w:val="28"/>
                <w:szCs w:val="28"/>
              </w:rPr>
              <w:t>4</w:t>
            </w:r>
            <w:r w:rsidR="00383783" w:rsidRPr="001854EB">
              <w:rPr>
                <w:noProof/>
                <w:webHidden/>
                <w:sz w:val="28"/>
                <w:szCs w:val="28"/>
              </w:rPr>
              <w:fldChar w:fldCharType="end"/>
            </w:r>
          </w:hyperlink>
        </w:p>
        <w:p w:rsidR="001854EB" w:rsidRPr="001854EB" w:rsidRDefault="000152A2" w:rsidP="001854EB">
          <w:pPr>
            <w:pStyle w:val="31"/>
            <w:tabs>
              <w:tab w:val="right" w:leader="dot" w:pos="8296"/>
            </w:tabs>
            <w:spacing w:line="720" w:lineRule="auto"/>
            <w:rPr>
              <w:noProof/>
              <w:sz w:val="28"/>
              <w:szCs w:val="28"/>
            </w:rPr>
          </w:pPr>
          <w:hyperlink w:anchor="_Toc504240903" w:history="1">
            <w:r w:rsidR="001854EB" w:rsidRPr="001854EB">
              <w:rPr>
                <w:rStyle w:val="ad"/>
                <w:rFonts w:ascii="宋体" w:eastAsia="宋体" w:hAnsi="宋体" w:cs="宋体" w:hint="eastAsia"/>
                <w:b/>
                <w:bCs/>
                <w:noProof/>
                <w:sz w:val="28"/>
                <w:szCs w:val="28"/>
              </w:rPr>
              <w:t>高倍变焦双光载荷</w:t>
            </w:r>
            <w:r w:rsidR="001854EB" w:rsidRPr="001854EB">
              <w:rPr>
                <w:noProof/>
                <w:webHidden/>
                <w:sz w:val="28"/>
                <w:szCs w:val="28"/>
              </w:rPr>
              <w:tab/>
            </w:r>
            <w:r w:rsidR="00383783" w:rsidRPr="001854EB">
              <w:rPr>
                <w:noProof/>
                <w:webHidden/>
                <w:sz w:val="28"/>
                <w:szCs w:val="28"/>
              </w:rPr>
              <w:fldChar w:fldCharType="begin"/>
            </w:r>
            <w:r w:rsidR="001854EB" w:rsidRPr="001854EB">
              <w:rPr>
                <w:noProof/>
                <w:webHidden/>
                <w:sz w:val="28"/>
                <w:szCs w:val="28"/>
              </w:rPr>
              <w:instrText xml:space="preserve"> PAGEREF _Toc504240903 \h </w:instrText>
            </w:r>
            <w:r w:rsidR="00383783" w:rsidRPr="001854EB">
              <w:rPr>
                <w:noProof/>
                <w:webHidden/>
                <w:sz w:val="28"/>
                <w:szCs w:val="28"/>
              </w:rPr>
            </w:r>
            <w:r w:rsidR="00383783" w:rsidRPr="001854EB">
              <w:rPr>
                <w:noProof/>
                <w:webHidden/>
                <w:sz w:val="28"/>
                <w:szCs w:val="28"/>
              </w:rPr>
              <w:fldChar w:fldCharType="separate"/>
            </w:r>
            <w:r w:rsidR="001854EB" w:rsidRPr="001854EB">
              <w:rPr>
                <w:noProof/>
                <w:webHidden/>
                <w:sz w:val="28"/>
                <w:szCs w:val="28"/>
              </w:rPr>
              <w:t>7</w:t>
            </w:r>
            <w:r w:rsidR="00383783" w:rsidRPr="001854EB">
              <w:rPr>
                <w:noProof/>
                <w:webHidden/>
                <w:sz w:val="28"/>
                <w:szCs w:val="28"/>
              </w:rPr>
              <w:fldChar w:fldCharType="end"/>
            </w:r>
          </w:hyperlink>
        </w:p>
        <w:p w:rsidR="001854EB" w:rsidRPr="001854EB" w:rsidRDefault="000152A2" w:rsidP="001854EB">
          <w:pPr>
            <w:pStyle w:val="21"/>
            <w:spacing w:line="720" w:lineRule="auto"/>
            <w:rPr>
              <w:noProof/>
              <w:sz w:val="28"/>
              <w:szCs w:val="28"/>
            </w:rPr>
          </w:pPr>
          <w:hyperlink w:anchor="_Toc504240904" w:history="1">
            <w:r w:rsidR="001854EB" w:rsidRPr="001854EB">
              <w:rPr>
                <w:rStyle w:val="ad"/>
                <w:rFonts w:hint="eastAsia"/>
                <w:noProof/>
                <w:sz w:val="28"/>
                <w:szCs w:val="28"/>
              </w:rPr>
              <w:t>二、</w:t>
            </w:r>
            <w:r w:rsidR="001854EB" w:rsidRPr="001854EB">
              <w:rPr>
                <w:rStyle w:val="ad"/>
                <w:noProof/>
                <w:sz w:val="28"/>
                <w:szCs w:val="28"/>
              </w:rPr>
              <w:t>P550</w:t>
            </w:r>
            <w:r w:rsidR="001854EB" w:rsidRPr="001854EB">
              <w:rPr>
                <w:rStyle w:val="ad"/>
                <w:rFonts w:hint="eastAsia"/>
                <w:noProof/>
                <w:sz w:val="28"/>
                <w:szCs w:val="28"/>
              </w:rPr>
              <w:t>无人机巡检的任务规划</w:t>
            </w:r>
            <w:r w:rsidR="001854EB" w:rsidRPr="001854EB">
              <w:rPr>
                <w:noProof/>
                <w:webHidden/>
                <w:sz w:val="28"/>
                <w:szCs w:val="28"/>
              </w:rPr>
              <w:tab/>
            </w:r>
            <w:r w:rsidR="00383783" w:rsidRPr="001854EB">
              <w:rPr>
                <w:noProof/>
                <w:webHidden/>
                <w:sz w:val="28"/>
                <w:szCs w:val="28"/>
              </w:rPr>
              <w:fldChar w:fldCharType="begin"/>
            </w:r>
            <w:r w:rsidR="001854EB" w:rsidRPr="001854EB">
              <w:rPr>
                <w:noProof/>
                <w:webHidden/>
                <w:sz w:val="28"/>
                <w:szCs w:val="28"/>
              </w:rPr>
              <w:instrText xml:space="preserve"> PAGEREF _Toc504240904 \h </w:instrText>
            </w:r>
            <w:r w:rsidR="00383783" w:rsidRPr="001854EB">
              <w:rPr>
                <w:noProof/>
                <w:webHidden/>
                <w:sz w:val="28"/>
                <w:szCs w:val="28"/>
              </w:rPr>
            </w:r>
            <w:r w:rsidR="00383783" w:rsidRPr="001854EB">
              <w:rPr>
                <w:noProof/>
                <w:webHidden/>
                <w:sz w:val="28"/>
                <w:szCs w:val="28"/>
              </w:rPr>
              <w:fldChar w:fldCharType="separate"/>
            </w:r>
            <w:r w:rsidR="001854EB" w:rsidRPr="001854EB">
              <w:rPr>
                <w:noProof/>
                <w:webHidden/>
                <w:sz w:val="28"/>
                <w:szCs w:val="28"/>
              </w:rPr>
              <w:t>9</w:t>
            </w:r>
            <w:r w:rsidR="00383783" w:rsidRPr="001854EB">
              <w:rPr>
                <w:noProof/>
                <w:webHidden/>
                <w:sz w:val="28"/>
                <w:szCs w:val="28"/>
              </w:rPr>
              <w:fldChar w:fldCharType="end"/>
            </w:r>
          </w:hyperlink>
        </w:p>
        <w:p w:rsidR="001854EB" w:rsidRPr="001854EB" w:rsidRDefault="000152A2" w:rsidP="001854EB">
          <w:pPr>
            <w:pStyle w:val="31"/>
            <w:tabs>
              <w:tab w:val="right" w:leader="dot" w:pos="8296"/>
            </w:tabs>
            <w:spacing w:line="720" w:lineRule="auto"/>
            <w:rPr>
              <w:noProof/>
              <w:sz w:val="28"/>
              <w:szCs w:val="28"/>
            </w:rPr>
          </w:pPr>
          <w:hyperlink w:anchor="_Toc504240905" w:history="1">
            <w:r w:rsidR="001854EB" w:rsidRPr="001854EB">
              <w:rPr>
                <w:rStyle w:val="ad"/>
                <w:noProof/>
                <w:sz w:val="28"/>
                <w:szCs w:val="28"/>
              </w:rPr>
              <w:t>1</w:t>
            </w:r>
            <w:r w:rsidR="001854EB" w:rsidRPr="001854EB">
              <w:rPr>
                <w:rStyle w:val="ad"/>
                <w:rFonts w:hint="eastAsia"/>
                <w:noProof/>
                <w:sz w:val="28"/>
                <w:szCs w:val="28"/>
              </w:rPr>
              <w:t>．组织措施</w:t>
            </w:r>
            <w:r w:rsidR="001854EB" w:rsidRPr="001854EB">
              <w:rPr>
                <w:noProof/>
                <w:webHidden/>
                <w:sz w:val="28"/>
                <w:szCs w:val="28"/>
              </w:rPr>
              <w:tab/>
            </w:r>
            <w:r w:rsidR="00383783" w:rsidRPr="001854EB">
              <w:rPr>
                <w:noProof/>
                <w:webHidden/>
                <w:sz w:val="28"/>
                <w:szCs w:val="28"/>
              </w:rPr>
              <w:fldChar w:fldCharType="begin"/>
            </w:r>
            <w:r w:rsidR="001854EB" w:rsidRPr="001854EB">
              <w:rPr>
                <w:noProof/>
                <w:webHidden/>
                <w:sz w:val="28"/>
                <w:szCs w:val="28"/>
              </w:rPr>
              <w:instrText xml:space="preserve"> PAGEREF _Toc504240905 \h </w:instrText>
            </w:r>
            <w:r w:rsidR="00383783" w:rsidRPr="001854EB">
              <w:rPr>
                <w:noProof/>
                <w:webHidden/>
                <w:sz w:val="28"/>
                <w:szCs w:val="28"/>
              </w:rPr>
            </w:r>
            <w:r w:rsidR="00383783" w:rsidRPr="001854EB">
              <w:rPr>
                <w:noProof/>
                <w:webHidden/>
                <w:sz w:val="28"/>
                <w:szCs w:val="28"/>
              </w:rPr>
              <w:fldChar w:fldCharType="separate"/>
            </w:r>
            <w:r w:rsidR="001854EB" w:rsidRPr="001854EB">
              <w:rPr>
                <w:noProof/>
                <w:webHidden/>
                <w:sz w:val="28"/>
                <w:szCs w:val="28"/>
              </w:rPr>
              <w:t>9</w:t>
            </w:r>
            <w:r w:rsidR="00383783" w:rsidRPr="001854EB">
              <w:rPr>
                <w:noProof/>
                <w:webHidden/>
                <w:sz w:val="28"/>
                <w:szCs w:val="28"/>
              </w:rPr>
              <w:fldChar w:fldCharType="end"/>
            </w:r>
          </w:hyperlink>
        </w:p>
        <w:p w:rsidR="001854EB" w:rsidRPr="001854EB" w:rsidRDefault="000152A2" w:rsidP="001854EB">
          <w:pPr>
            <w:pStyle w:val="31"/>
            <w:tabs>
              <w:tab w:val="right" w:leader="dot" w:pos="8296"/>
            </w:tabs>
            <w:spacing w:line="720" w:lineRule="auto"/>
            <w:rPr>
              <w:noProof/>
              <w:sz w:val="28"/>
              <w:szCs w:val="28"/>
            </w:rPr>
          </w:pPr>
          <w:hyperlink w:anchor="_Toc504240906" w:history="1">
            <w:r w:rsidR="001854EB" w:rsidRPr="001854EB">
              <w:rPr>
                <w:rStyle w:val="ad"/>
                <w:noProof/>
                <w:sz w:val="28"/>
                <w:szCs w:val="28"/>
              </w:rPr>
              <w:t>2</w:t>
            </w:r>
            <w:r w:rsidR="001854EB" w:rsidRPr="001854EB">
              <w:rPr>
                <w:rStyle w:val="ad"/>
                <w:rFonts w:hint="eastAsia"/>
                <w:noProof/>
                <w:sz w:val="28"/>
                <w:szCs w:val="28"/>
              </w:rPr>
              <w:t>．安全措施</w:t>
            </w:r>
            <w:r w:rsidR="001854EB" w:rsidRPr="001854EB">
              <w:rPr>
                <w:noProof/>
                <w:webHidden/>
                <w:sz w:val="28"/>
                <w:szCs w:val="28"/>
              </w:rPr>
              <w:tab/>
            </w:r>
            <w:r w:rsidR="00383783" w:rsidRPr="001854EB">
              <w:rPr>
                <w:noProof/>
                <w:webHidden/>
                <w:sz w:val="28"/>
                <w:szCs w:val="28"/>
              </w:rPr>
              <w:fldChar w:fldCharType="begin"/>
            </w:r>
            <w:r w:rsidR="001854EB" w:rsidRPr="001854EB">
              <w:rPr>
                <w:noProof/>
                <w:webHidden/>
                <w:sz w:val="28"/>
                <w:szCs w:val="28"/>
              </w:rPr>
              <w:instrText xml:space="preserve"> PAGEREF _Toc504240906 \h </w:instrText>
            </w:r>
            <w:r w:rsidR="00383783" w:rsidRPr="001854EB">
              <w:rPr>
                <w:noProof/>
                <w:webHidden/>
                <w:sz w:val="28"/>
                <w:szCs w:val="28"/>
              </w:rPr>
            </w:r>
            <w:r w:rsidR="00383783" w:rsidRPr="001854EB">
              <w:rPr>
                <w:noProof/>
                <w:webHidden/>
                <w:sz w:val="28"/>
                <w:szCs w:val="28"/>
              </w:rPr>
              <w:fldChar w:fldCharType="separate"/>
            </w:r>
            <w:r w:rsidR="001854EB" w:rsidRPr="001854EB">
              <w:rPr>
                <w:noProof/>
                <w:webHidden/>
                <w:sz w:val="28"/>
                <w:szCs w:val="28"/>
              </w:rPr>
              <w:t>11</w:t>
            </w:r>
            <w:r w:rsidR="00383783" w:rsidRPr="001854EB">
              <w:rPr>
                <w:noProof/>
                <w:webHidden/>
                <w:sz w:val="28"/>
                <w:szCs w:val="28"/>
              </w:rPr>
              <w:fldChar w:fldCharType="end"/>
            </w:r>
          </w:hyperlink>
        </w:p>
        <w:p w:rsidR="001854EB" w:rsidRPr="001854EB" w:rsidRDefault="000152A2" w:rsidP="001854EB">
          <w:pPr>
            <w:pStyle w:val="31"/>
            <w:tabs>
              <w:tab w:val="right" w:leader="dot" w:pos="8296"/>
            </w:tabs>
            <w:spacing w:line="720" w:lineRule="auto"/>
            <w:rPr>
              <w:noProof/>
              <w:sz w:val="28"/>
              <w:szCs w:val="28"/>
            </w:rPr>
          </w:pPr>
          <w:hyperlink w:anchor="_Toc504240907" w:history="1">
            <w:r w:rsidR="001854EB" w:rsidRPr="001854EB">
              <w:rPr>
                <w:rStyle w:val="ad"/>
                <w:noProof/>
                <w:sz w:val="28"/>
                <w:szCs w:val="28"/>
              </w:rPr>
              <w:t>3</w:t>
            </w:r>
            <w:r w:rsidR="001854EB" w:rsidRPr="001854EB">
              <w:rPr>
                <w:rStyle w:val="ad"/>
                <w:rFonts w:hint="eastAsia"/>
                <w:noProof/>
                <w:sz w:val="28"/>
                <w:szCs w:val="28"/>
              </w:rPr>
              <w:t>．技术措施</w:t>
            </w:r>
            <w:r w:rsidR="001854EB" w:rsidRPr="001854EB">
              <w:rPr>
                <w:noProof/>
                <w:webHidden/>
                <w:sz w:val="28"/>
                <w:szCs w:val="28"/>
              </w:rPr>
              <w:tab/>
            </w:r>
            <w:r w:rsidR="00383783" w:rsidRPr="001854EB">
              <w:rPr>
                <w:noProof/>
                <w:webHidden/>
                <w:sz w:val="28"/>
                <w:szCs w:val="28"/>
              </w:rPr>
              <w:fldChar w:fldCharType="begin"/>
            </w:r>
            <w:r w:rsidR="001854EB" w:rsidRPr="001854EB">
              <w:rPr>
                <w:noProof/>
                <w:webHidden/>
                <w:sz w:val="28"/>
                <w:szCs w:val="28"/>
              </w:rPr>
              <w:instrText xml:space="preserve"> PAGEREF _Toc504240907 \h </w:instrText>
            </w:r>
            <w:r w:rsidR="00383783" w:rsidRPr="001854EB">
              <w:rPr>
                <w:noProof/>
                <w:webHidden/>
                <w:sz w:val="28"/>
                <w:szCs w:val="28"/>
              </w:rPr>
            </w:r>
            <w:r w:rsidR="00383783" w:rsidRPr="001854EB">
              <w:rPr>
                <w:noProof/>
                <w:webHidden/>
                <w:sz w:val="28"/>
                <w:szCs w:val="28"/>
              </w:rPr>
              <w:fldChar w:fldCharType="separate"/>
            </w:r>
            <w:r w:rsidR="001854EB" w:rsidRPr="001854EB">
              <w:rPr>
                <w:noProof/>
                <w:webHidden/>
                <w:sz w:val="28"/>
                <w:szCs w:val="28"/>
              </w:rPr>
              <w:t>13</w:t>
            </w:r>
            <w:r w:rsidR="00383783" w:rsidRPr="001854EB">
              <w:rPr>
                <w:noProof/>
                <w:webHidden/>
                <w:sz w:val="28"/>
                <w:szCs w:val="28"/>
              </w:rPr>
              <w:fldChar w:fldCharType="end"/>
            </w:r>
          </w:hyperlink>
        </w:p>
        <w:p w:rsidR="001854EB" w:rsidRPr="001854EB" w:rsidRDefault="000152A2" w:rsidP="001854EB">
          <w:pPr>
            <w:pStyle w:val="21"/>
            <w:spacing w:line="720" w:lineRule="auto"/>
            <w:rPr>
              <w:noProof/>
              <w:sz w:val="28"/>
              <w:szCs w:val="28"/>
            </w:rPr>
          </w:pPr>
          <w:hyperlink w:anchor="_Toc504240908" w:history="1">
            <w:r w:rsidR="001854EB" w:rsidRPr="001854EB">
              <w:rPr>
                <w:rStyle w:val="ad"/>
                <w:rFonts w:hint="eastAsia"/>
                <w:noProof/>
                <w:sz w:val="28"/>
                <w:szCs w:val="28"/>
              </w:rPr>
              <w:t>三、作业环境注意事项分类</w:t>
            </w:r>
            <w:r w:rsidR="001854EB" w:rsidRPr="001854EB">
              <w:rPr>
                <w:noProof/>
                <w:webHidden/>
                <w:sz w:val="28"/>
                <w:szCs w:val="28"/>
              </w:rPr>
              <w:tab/>
            </w:r>
            <w:r w:rsidR="00383783" w:rsidRPr="001854EB">
              <w:rPr>
                <w:noProof/>
                <w:webHidden/>
                <w:sz w:val="28"/>
                <w:szCs w:val="28"/>
              </w:rPr>
              <w:fldChar w:fldCharType="begin"/>
            </w:r>
            <w:r w:rsidR="001854EB" w:rsidRPr="001854EB">
              <w:rPr>
                <w:noProof/>
                <w:webHidden/>
                <w:sz w:val="28"/>
                <w:szCs w:val="28"/>
              </w:rPr>
              <w:instrText xml:space="preserve"> PAGEREF _Toc504240908 \h </w:instrText>
            </w:r>
            <w:r w:rsidR="00383783" w:rsidRPr="001854EB">
              <w:rPr>
                <w:noProof/>
                <w:webHidden/>
                <w:sz w:val="28"/>
                <w:szCs w:val="28"/>
              </w:rPr>
            </w:r>
            <w:r w:rsidR="00383783" w:rsidRPr="001854EB">
              <w:rPr>
                <w:noProof/>
                <w:webHidden/>
                <w:sz w:val="28"/>
                <w:szCs w:val="28"/>
              </w:rPr>
              <w:fldChar w:fldCharType="separate"/>
            </w:r>
            <w:r w:rsidR="001854EB" w:rsidRPr="001854EB">
              <w:rPr>
                <w:noProof/>
                <w:webHidden/>
                <w:sz w:val="28"/>
                <w:szCs w:val="28"/>
              </w:rPr>
              <w:t>13</w:t>
            </w:r>
            <w:r w:rsidR="00383783" w:rsidRPr="001854EB">
              <w:rPr>
                <w:noProof/>
                <w:webHidden/>
                <w:sz w:val="28"/>
                <w:szCs w:val="28"/>
              </w:rPr>
              <w:fldChar w:fldCharType="end"/>
            </w:r>
          </w:hyperlink>
        </w:p>
        <w:p w:rsidR="001854EB" w:rsidRPr="001854EB" w:rsidRDefault="000152A2" w:rsidP="001854EB">
          <w:pPr>
            <w:pStyle w:val="21"/>
            <w:spacing w:line="720" w:lineRule="auto"/>
            <w:rPr>
              <w:noProof/>
              <w:sz w:val="28"/>
              <w:szCs w:val="28"/>
            </w:rPr>
          </w:pPr>
          <w:hyperlink w:anchor="_Toc504240909" w:history="1">
            <w:r w:rsidR="001854EB" w:rsidRPr="001854EB">
              <w:rPr>
                <w:rStyle w:val="ad"/>
                <w:rFonts w:hint="eastAsia"/>
                <w:noProof/>
                <w:sz w:val="28"/>
                <w:szCs w:val="28"/>
              </w:rPr>
              <w:t>附录</w:t>
            </w:r>
            <w:r w:rsidR="001854EB" w:rsidRPr="001854EB">
              <w:rPr>
                <w:rStyle w:val="ad"/>
                <w:noProof/>
                <w:sz w:val="28"/>
                <w:szCs w:val="28"/>
              </w:rPr>
              <w:t>1</w:t>
            </w:r>
            <w:r w:rsidR="001854EB" w:rsidRPr="001854EB">
              <w:rPr>
                <w:rStyle w:val="ad"/>
                <w:rFonts w:hint="eastAsia"/>
                <w:noProof/>
                <w:sz w:val="28"/>
                <w:szCs w:val="28"/>
              </w:rPr>
              <w:t>：无人机巡检杆塔示意图</w:t>
            </w:r>
            <w:r w:rsidR="001854EB" w:rsidRPr="001854EB">
              <w:rPr>
                <w:noProof/>
                <w:webHidden/>
                <w:sz w:val="28"/>
                <w:szCs w:val="28"/>
              </w:rPr>
              <w:tab/>
            </w:r>
            <w:r w:rsidR="00383783" w:rsidRPr="001854EB">
              <w:rPr>
                <w:noProof/>
                <w:webHidden/>
                <w:sz w:val="28"/>
                <w:szCs w:val="28"/>
              </w:rPr>
              <w:fldChar w:fldCharType="begin"/>
            </w:r>
            <w:r w:rsidR="001854EB" w:rsidRPr="001854EB">
              <w:rPr>
                <w:noProof/>
                <w:webHidden/>
                <w:sz w:val="28"/>
                <w:szCs w:val="28"/>
              </w:rPr>
              <w:instrText xml:space="preserve"> PAGEREF _Toc504240909 \h </w:instrText>
            </w:r>
            <w:r w:rsidR="00383783" w:rsidRPr="001854EB">
              <w:rPr>
                <w:noProof/>
                <w:webHidden/>
                <w:sz w:val="28"/>
                <w:szCs w:val="28"/>
              </w:rPr>
            </w:r>
            <w:r w:rsidR="00383783" w:rsidRPr="001854EB">
              <w:rPr>
                <w:noProof/>
                <w:webHidden/>
                <w:sz w:val="28"/>
                <w:szCs w:val="28"/>
              </w:rPr>
              <w:fldChar w:fldCharType="separate"/>
            </w:r>
            <w:r w:rsidR="001854EB" w:rsidRPr="001854EB">
              <w:rPr>
                <w:noProof/>
                <w:webHidden/>
                <w:sz w:val="28"/>
                <w:szCs w:val="28"/>
              </w:rPr>
              <w:t>15</w:t>
            </w:r>
            <w:r w:rsidR="00383783" w:rsidRPr="001854EB">
              <w:rPr>
                <w:noProof/>
                <w:webHidden/>
                <w:sz w:val="28"/>
                <w:szCs w:val="28"/>
              </w:rPr>
              <w:fldChar w:fldCharType="end"/>
            </w:r>
          </w:hyperlink>
        </w:p>
        <w:p w:rsidR="001854EB" w:rsidRPr="001854EB" w:rsidRDefault="000152A2" w:rsidP="001854EB">
          <w:pPr>
            <w:pStyle w:val="21"/>
            <w:spacing w:line="720" w:lineRule="auto"/>
            <w:rPr>
              <w:noProof/>
              <w:sz w:val="28"/>
              <w:szCs w:val="28"/>
            </w:rPr>
          </w:pPr>
          <w:hyperlink w:anchor="_Toc504240910" w:history="1">
            <w:r w:rsidR="001854EB" w:rsidRPr="001854EB">
              <w:rPr>
                <w:rStyle w:val="ad"/>
                <w:rFonts w:hint="eastAsia"/>
                <w:noProof/>
                <w:sz w:val="28"/>
                <w:szCs w:val="28"/>
              </w:rPr>
              <w:t>附录</w:t>
            </w:r>
            <w:r w:rsidR="001854EB" w:rsidRPr="001854EB">
              <w:rPr>
                <w:rStyle w:val="ad"/>
                <w:noProof/>
                <w:sz w:val="28"/>
                <w:szCs w:val="28"/>
              </w:rPr>
              <w:t>2</w:t>
            </w:r>
            <w:r w:rsidR="001854EB" w:rsidRPr="001854EB">
              <w:rPr>
                <w:rStyle w:val="ad"/>
                <w:rFonts w:hint="eastAsia"/>
                <w:noProof/>
                <w:sz w:val="28"/>
                <w:szCs w:val="28"/>
              </w:rPr>
              <w:t>：无人机红外摄像仪巡检报告</w:t>
            </w:r>
            <w:r w:rsidR="001854EB" w:rsidRPr="001854EB">
              <w:rPr>
                <w:noProof/>
                <w:webHidden/>
                <w:sz w:val="28"/>
                <w:szCs w:val="28"/>
              </w:rPr>
              <w:tab/>
            </w:r>
            <w:r w:rsidR="00383783" w:rsidRPr="001854EB">
              <w:rPr>
                <w:noProof/>
                <w:webHidden/>
                <w:sz w:val="28"/>
                <w:szCs w:val="28"/>
              </w:rPr>
              <w:fldChar w:fldCharType="begin"/>
            </w:r>
            <w:r w:rsidR="001854EB" w:rsidRPr="001854EB">
              <w:rPr>
                <w:noProof/>
                <w:webHidden/>
                <w:sz w:val="28"/>
                <w:szCs w:val="28"/>
              </w:rPr>
              <w:instrText xml:space="preserve"> PAGEREF _Toc504240910 \h </w:instrText>
            </w:r>
            <w:r w:rsidR="00383783" w:rsidRPr="001854EB">
              <w:rPr>
                <w:noProof/>
                <w:webHidden/>
                <w:sz w:val="28"/>
                <w:szCs w:val="28"/>
              </w:rPr>
            </w:r>
            <w:r w:rsidR="00383783" w:rsidRPr="001854EB">
              <w:rPr>
                <w:noProof/>
                <w:webHidden/>
                <w:sz w:val="28"/>
                <w:szCs w:val="28"/>
              </w:rPr>
              <w:fldChar w:fldCharType="separate"/>
            </w:r>
            <w:r w:rsidR="001854EB" w:rsidRPr="001854EB">
              <w:rPr>
                <w:noProof/>
                <w:webHidden/>
                <w:sz w:val="28"/>
                <w:szCs w:val="28"/>
              </w:rPr>
              <w:t>18</w:t>
            </w:r>
            <w:r w:rsidR="00383783" w:rsidRPr="001854EB">
              <w:rPr>
                <w:noProof/>
                <w:webHidden/>
                <w:sz w:val="28"/>
                <w:szCs w:val="28"/>
              </w:rPr>
              <w:fldChar w:fldCharType="end"/>
            </w:r>
          </w:hyperlink>
        </w:p>
        <w:p w:rsidR="00631BF7" w:rsidRPr="00C97C17" w:rsidRDefault="00383783" w:rsidP="001854EB">
          <w:pPr>
            <w:spacing w:line="720" w:lineRule="auto"/>
            <w:rPr>
              <w:sz w:val="28"/>
              <w:szCs w:val="28"/>
            </w:rPr>
          </w:pPr>
          <w:r w:rsidRPr="00C97C17">
            <w:rPr>
              <w:sz w:val="28"/>
              <w:szCs w:val="28"/>
            </w:rPr>
            <w:fldChar w:fldCharType="end"/>
          </w:r>
        </w:p>
      </w:sdtContent>
    </w:sdt>
    <w:p w:rsidR="00631BF7" w:rsidRDefault="00631BF7" w:rsidP="00A245D3">
      <w:pPr>
        <w:spacing w:line="640" w:lineRule="exact"/>
        <w:jc w:val="left"/>
        <w:rPr>
          <w:rFonts w:ascii="宋体" w:hAnsi="宋体"/>
          <w:szCs w:val="21"/>
        </w:rPr>
      </w:pPr>
    </w:p>
    <w:p w:rsidR="00631BF7" w:rsidRDefault="00631BF7" w:rsidP="00A245D3">
      <w:pPr>
        <w:spacing w:line="640" w:lineRule="exact"/>
        <w:jc w:val="left"/>
        <w:rPr>
          <w:rFonts w:ascii="宋体" w:hAnsi="宋体"/>
          <w:szCs w:val="21"/>
        </w:rPr>
      </w:pPr>
    </w:p>
    <w:p w:rsidR="00E24DD4" w:rsidRDefault="00E24DD4" w:rsidP="00A245D3">
      <w:pPr>
        <w:spacing w:line="640" w:lineRule="exact"/>
        <w:jc w:val="left"/>
        <w:rPr>
          <w:rFonts w:ascii="宋体" w:hAnsi="宋体"/>
          <w:szCs w:val="21"/>
        </w:rPr>
      </w:pPr>
    </w:p>
    <w:p w:rsidR="00A245D3" w:rsidRPr="00236939" w:rsidRDefault="008D4C28" w:rsidP="00A245D3">
      <w:pPr>
        <w:spacing w:line="640" w:lineRule="exact"/>
        <w:jc w:val="left"/>
        <w:rPr>
          <w:rFonts w:ascii="宋体" w:hAnsi="宋体"/>
          <w:sz w:val="32"/>
          <w:szCs w:val="32"/>
        </w:rPr>
      </w:pPr>
      <w:r w:rsidRPr="00236939">
        <w:rPr>
          <w:rFonts w:ascii="宋体" w:hAnsi="宋体" w:hint="eastAsia"/>
          <w:sz w:val="32"/>
          <w:szCs w:val="32"/>
        </w:rPr>
        <w:lastRenderedPageBreak/>
        <w:t>概述：</w:t>
      </w:r>
    </w:p>
    <w:p w:rsidR="00C7216B" w:rsidRDefault="008D4C28" w:rsidP="008D4C28">
      <w:pPr>
        <w:spacing w:line="640" w:lineRule="exact"/>
        <w:ind w:firstLineChars="250" w:firstLine="525"/>
        <w:jc w:val="left"/>
        <w:rPr>
          <w:rFonts w:asciiTheme="minorEastAsia" w:hAnsiTheme="minorEastAsia"/>
          <w:color w:val="000000"/>
          <w:szCs w:val="21"/>
        </w:rPr>
      </w:pPr>
      <w:r w:rsidRPr="008D4C28">
        <w:rPr>
          <w:rFonts w:asciiTheme="minorEastAsia" w:hAnsiTheme="minorEastAsia" w:hint="eastAsia"/>
          <w:color w:val="000000"/>
          <w:szCs w:val="21"/>
        </w:rPr>
        <w:t>作业指导书是保证作业质量、加快作业进度、指导</w:t>
      </w:r>
      <w:r w:rsidR="003A117F">
        <w:rPr>
          <w:rFonts w:asciiTheme="minorEastAsia" w:hAnsiTheme="minorEastAsia" w:hint="eastAsia"/>
          <w:color w:val="000000"/>
          <w:szCs w:val="21"/>
        </w:rPr>
        <w:t>P550</w:t>
      </w:r>
      <w:r>
        <w:rPr>
          <w:rFonts w:asciiTheme="minorEastAsia" w:hAnsiTheme="minorEastAsia" w:hint="eastAsia"/>
          <w:color w:val="000000"/>
          <w:szCs w:val="21"/>
        </w:rPr>
        <w:t>无人机具体实施国家电网电力巡检工作的</w:t>
      </w:r>
      <w:r w:rsidRPr="008D4C28">
        <w:rPr>
          <w:rFonts w:asciiTheme="minorEastAsia" w:hAnsiTheme="minorEastAsia" w:hint="eastAsia"/>
          <w:color w:val="000000"/>
          <w:szCs w:val="21"/>
        </w:rPr>
        <w:t>技术性文件。</w:t>
      </w:r>
      <w:r>
        <w:rPr>
          <w:rFonts w:asciiTheme="minorEastAsia" w:hAnsiTheme="minorEastAsia" w:hint="eastAsia"/>
          <w:color w:val="000000"/>
          <w:szCs w:val="21"/>
        </w:rPr>
        <w:t>无人机电力巡检工作</w:t>
      </w:r>
      <w:r w:rsidR="00C7216B">
        <w:rPr>
          <w:rFonts w:asciiTheme="minorEastAsia" w:hAnsiTheme="minorEastAsia" w:hint="eastAsia"/>
          <w:color w:val="000000"/>
          <w:szCs w:val="21"/>
        </w:rPr>
        <w:t>现处于开展初期阶段</w:t>
      </w:r>
      <w:r>
        <w:rPr>
          <w:rFonts w:asciiTheme="minorEastAsia" w:hAnsiTheme="minorEastAsia" w:hint="eastAsia"/>
          <w:color w:val="000000"/>
          <w:szCs w:val="21"/>
        </w:rPr>
        <w:t>，</w:t>
      </w:r>
      <w:r w:rsidRPr="008D4C28">
        <w:rPr>
          <w:rFonts w:asciiTheme="minorEastAsia" w:hAnsiTheme="minorEastAsia" w:hint="eastAsia"/>
          <w:color w:val="000000"/>
          <w:szCs w:val="21"/>
        </w:rPr>
        <w:t>为使</w:t>
      </w:r>
      <w:r>
        <w:rPr>
          <w:rFonts w:asciiTheme="minorEastAsia" w:hAnsiTheme="minorEastAsia" w:hint="eastAsia"/>
          <w:color w:val="000000"/>
          <w:szCs w:val="21"/>
        </w:rPr>
        <w:t>从事</w:t>
      </w:r>
      <w:r w:rsidR="003A117F">
        <w:rPr>
          <w:rFonts w:asciiTheme="minorEastAsia" w:hAnsiTheme="minorEastAsia" w:hint="eastAsia"/>
          <w:color w:val="000000"/>
          <w:szCs w:val="21"/>
        </w:rPr>
        <w:t>P550</w:t>
      </w:r>
      <w:r w:rsidR="00F94CC2">
        <w:rPr>
          <w:rFonts w:asciiTheme="minorEastAsia" w:hAnsiTheme="minorEastAsia" w:hint="eastAsia"/>
          <w:color w:val="000000"/>
          <w:szCs w:val="21"/>
        </w:rPr>
        <w:t>无人机</w:t>
      </w:r>
      <w:r>
        <w:rPr>
          <w:rFonts w:asciiTheme="minorEastAsia" w:hAnsiTheme="minorEastAsia" w:hint="eastAsia"/>
          <w:color w:val="000000"/>
          <w:szCs w:val="21"/>
        </w:rPr>
        <w:t>无人机电力巡检的管理技术</w:t>
      </w:r>
      <w:r w:rsidRPr="008D4C28">
        <w:rPr>
          <w:rFonts w:asciiTheme="minorEastAsia" w:hAnsiTheme="minorEastAsia" w:hint="eastAsia"/>
          <w:color w:val="000000"/>
          <w:szCs w:val="21"/>
        </w:rPr>
        <w:t>人员在编制</w:t>
      </w:r>
      <w:r>
        <w:rPr>
          <w:rFonts w:asciiTheme="minorEastAsia" w:hAnsiTheme="minorEastAsia" w:hint="eastAsia"/>
          <w:color w:val="000000"/>
          <w:szCs w:val="21"/>
        </w:rPr>
        <w:t>巡检</w:t>
      </w:r>
      <w:r w:rsidRPr="008D4C28">
        <w:rPr>
          <w:rFonts w:asciiTheme="minorEastAsia" w:hAnsiTheme="minorEastAsia" w:hint="eastAsia"/>
          <w:color w:val="000000"/>
          <w:szCs w:val="21"/>
        </w:rPr>
        <w:t>技术方案时有据可依，形成的技术文件格式统一，特编制本作业指导书。本作业指导书对</w:t>
      </w:r>
      <w:r w:rsidR="003A117F">
        <w:rPr>
          <w:rFonts w:asciiTheme="minorEastAsia" w:hAnsiTheme="minorEastAsia" w:hint="eastAsia"/>
          <w:color w:val="000000"/>
          <w:szCs w:val="21"/>
        </w:rPr>
        <w:t>P550</w:t>
      </w:r>
      <w:r>
        <w:rPr>
          <w:rFonts w:asciiTheme="minorEastAsia" w:hAnsiTheme="minorEastAsia" w:hint="eastAsia"/>
          <w:color w:val="000000"/>
          <w:szCs w:val="21"/>
        </w:rPr>
        <w:t>无人机电力巡检工作技术方案的编制做了如下规定。</w:t>
      </w:r>
    </w:p>
    <w:p w:rsidR="00C7216B" w:rsidRDefault="00C7216B" w:rsidP="00C7216B">
      <w:pPr>
        <w:spacing w:line="640" w:lineRule="exact"/>
        <w:jc w:val="left"/>
        <w:rPr>
          <w:rFonts w:asciiTheme="minorEastAsia" w:hAnsiTheme="minorEastAsia"/>
          <w:color w:val="000000"/>
          <w:szCs w:val="21"/>
        </w:rPr>
      </w:pPr>
      <w:r>
        <w:rPr>
          <w:rFonts w:asciiTheme="minorEastAsia" w:hAnsiTheme="minorEastAsia" w:hint="eastAsia"/>
          <w:color w:val="000000"/>
          <w:szCs w:val="21"/>
        </w:rPr>
        <w:t>适用范围：</w:t>
      </w:r>
    </w:p>
    <w:p w:rsidR="00C7216B" w:rsidRDefault="00C7216B" w:rsidP="008D4C28">
      <w:pPr>
        <w:spacing w:line="640" w:lineRule="exact"/>
        <w:ind w:firstLineChars="250" w:firstLine="525"/>
        <w:jc w:val="left"/>
        <w:rPr>
          <w:rFonts w:asciiTheme="minorEastAsia" w:hAnsiTheme="minorEastAsia"/>
          <w:color w:val="000000"/>
          <w:szCs w:val="21"/>
        </w:rPr>
      </w:pPr>
      <w:r>
        <w:rPr>
          <w:rFonts w:asciiTheme="minorEastAsia" w:hAnsiTheme="minorEastAsia" w:hint="eastAsia"/>
          <w:color w:val="000000"/>
          <w:szCs w:val="21"/>
        </w:rPr>
        <w:t>使用</w:t>
      </w:r>
      <w:r w:rsidR="003A117F">
        <w:rPr>
          <w:rFonts w:asciiTheme="minorEastAsia" w:hAnsiTheme="minorEastAsia" w:hint="eastAsia"/>
          <w:color w:val="000000"/>
          <w:szCs w:val="21"/>
        </w:rPr>
        <w:t>P550</w:t>
      </w:r>
      <w:r>
        <w:rPr>
          <w:rFonts w:asciiTheme="minorEastAsia" w:hAnsiTheme="minorEastAsia" w:hint="eastAsia"/>
          <w:color w:val="000000"/>
          <w:szCs w:val="21"/>
        </w:rPr>
        <w:t>无人机进行电力巡检工作的单位</w:t>
      </w:r>
    </w:p>
    <w:p w:rsidR="008D4C28" w:rsidRDefault="008D4C28" w:rsidP="008D4C28">
      <w:pPr>
        <w:spacing w:line="640" w:lineRule="exact"/>
        <w:jc w:val="left"/>
        <w:rPr>
          <w:rFonts w:asciiTheme="minorEastAsia" w:hAnsiTheme="minorEastAsia"/>
          <w:color w:val="000000"/>
          <w:szCs w:val="21"/>
        </w:rPr>
      </w:pPr>
      <w:r>
        <w:rPr>
          <w:rFonts w:asciiTheme="minorEastAsia" w:hAnsiTheme="minorEastAsia" w:hint="eastAsia"/>
          <w:color w:val="000000"/>
          <w:szCs w:val="21"/>
        </w:rPr>
        <w:t>编制依据：</w:t>
      </w:r>
    </w:p>
    <w:p w:rsidR="008D4C28" w:rsidRDefault="008D4C28" w:rsidP="008D4C28">
      <w:pPr>
        <w:spacing w:line="640" w:lineRule="exact"/>
        <w:jc w:val="left"/>
        <w:rPr>
          <w:rFonts w:asciiTheme="minorEastAsia" w:hAnsiTheme="minorEastAsia"/>
          <w:color w:val="000000"/>
          <w:szCs w:val="21"/>
        </w:rPr>
      </w:pPr>
      <w:r w:rsidRPr="008D4C28">
        <w:rPr>
          <w:rFonts w:asciiTheme="minorEastAsia" w:hAnsiTheme="minorEastAsia" w:hint="eastAsia"/>
          <w:color w:val="000000"/>
          <w:szCs w:val="21"/>
        </w:rPr>
        <w:t>《架空输电线路运行规程》</w:t>
      </w:r>
      <w:r w:rsidR="00CF730F">
        <w:rPr>
          <w:rFonts w:asciiTheme="minorEastAsia" w:hAnsiTheme="minorEastAsia" w:hint="eastAsia"/>
          <w:color w:val="000000"/>
          <w:szCs w:val="21"/>
        </w:rPr>
        <w:t>（</w:t>
      </w:r>
      <w:r w:rsidR="00CF730F" w:rsidRPr="00CF730F">
        <w:rPr>
          <w:rFonts w:asciiTheme="minorEastAsia" w:hAnsiTheme="minorEastAsia"/>
          <w:color w:val="000000"/>
          <w:szCs w:val="21"/>
        </w:rPr>
        <w:t>DL/T 741-2010</w:t>
      </w:r>
      <w:r w:rsidR="00CF730F">
        <w:rPr>
          <w:rFonts w:asciiTheme="minorEastAsia" w:hAnsiTheme="minorEastAsia" w:hint="eastAsia"/>
          <w:color w:val="000000"/>
          <w:szCs w:val="21"/>
        </w:rPr>
        <w:t>）</w:t>
      </w:r>
    </w:p>
    <w:p w:rsidR="008D4C28" w:rsidRDefault="008D4C28" w:rsidP="008D4C28">
      <w:pPr>
        <w:spacing w:line="640" w:lineRule="exact"/>
        <w:jc w:val="left"/>
        <w:rPr>
          <w:rFonts w:asciiTheme="minorEastAsia" w:hAnsiTheme="minorEastAsia"/>
          <w:color w:val="000000"/>
          <w:szCs w:val="21"/>
        </w:rPr>
      </w:pPr>
      <w:r w:rsidRPr="008D4C28">
        <w:rPr>
          <w:rFonts w:asciiTheme="minorEastAsia" w:hAnsiTheme="minorEastAsia" w:hint="eastAsia"/>
          <w:color w:val="000000"/>
          <w:szCs w:val="21"/>
        </w:rPr>
        <w:t>《电力安全工作规程（线路部分）》</w:t>
      </w:r>
      <w:r w:rsidR="000447D7">
        <w:rPr>
          <w:rFonts w:asciiTheme="minorEastAsia" w:hAnsiTheme="minorEastAsia" w:hint="eastAsia"/>
          <w:color w:val="000000"/>
          <w:szCs w:val="21"/>
        </w:rPr>
        <w:t>（</w:t>
      </w:r>
      <w:r w:rsidR="000447D7" w:rsidRPr="000447D7">
        <w:rPr>
          <w:rFonts w:asciiTheme="minorEastAsia" w:hAnsiTheme="minorEastAsia"/>
          <w:color w:val="000000"/>
          <w:szCs w:val="21"/>
        </w:rPr>
        <w:t>Q / GDW  1799.2 — 2013</w:t>
      </w:r>
      <w:r w:rsidR="000447D7">
        <w:rPr>
          <w:rFonts w:asciiTheme="minorEastAsia" w:hAnsiTheme="minorEastAsia" w:hint="eastAsia"/>
          <w:color w:val="000000"/>
          <w:szCs w:val="21"/>
        </w:rPr>
        <w:t>）</w:t>
      </w:r>
    </w:p>
    <w:p w:rsidR="008D4C28" w:rsidRDefault="008D4C28" w:rsidP="008D4C28">
      <w:pPr>
        <w:spacing w:line="640" w:lineRule="exact"/>
        <w:jc w:val="left"/>
        <w:rPr>
          <w:rFonts w:asciiTheme="minorEastAsia" w:hAnsiTheme="minorEastAsia"/>
          <w:color w:val="000000"/>
          <w:szCs w:val="21"/>
        </w:rPr>
      </w:pPr>
      <w:r>
        <w:rPr>
          <w:rFonts w:asciiTheme="minorEastAsia" w:hAnsiTheme="minorEastAsia" w:hint="eastAsia"/>
          <w:color w:val="000000"/>
          <w:szCs w:val="21"/>
        </w:rPr>
        <w:t>《</w:t>
      </w:r>
      <w:r w:rsidRPr="008D4C28">
        <w:rPr>
          <w:rFonts w:asciiTheme="minorEastAsia" w:hAnsiTheme="minorEastAsia" w:hint="eastAsia"/>
          <w:color w:val="000000"/>
          <w:szCs w:val="21"/>
        </w:rPr>
        <w:t>输电线路无人机巡检系统配置导则（报批稿）</w:t>
      </w:r>
      <w:r>
        <w:rPr>
          <w:rFonts w:asciiTheme="minorEastAsia" w:hAnsiTheme="minorEastAsia" w:hint="eastAsia"/>
          <w:color w:val="000000"/>
          <w:szCs w:val="21"/>
        </w:rPr>
        <w:t>》</w:t>
      </w:r>
    </w:p>
    <w:p w:rsidR="008D4C28" w:rsidRPr="008D4C28" w:rsidRDefault="008D4C28" w:rsidP="008D4C28">
      <w:pPr>
        <w:spacing w:line="640" w:lineRule="exact"/>
        <w:jc w:val="left"/>
        <w:rPr>
          <w:rFonts w:asciiTheme="minorEastAsia" w:hAnsiTheme="minorEastAsia"/>
          <w:szCs w:val="21"/>
        </w:rPr>
      </w:pPr>
      <w:r>
        <w:rPr>
          <w:rFonts w:asciiTheme="minorEastAsia" w:hAnsiTheme="minorEastAsia" w:hint="eastAsia"/>
          <w:szCs w:val="21"/>
        </w:rPr>
        <w:t>《</w:t>
      </w:r>
      <w:r w:rsidR="003A117F">
        <w:rPr>
          <w:rFonts w:asciiTheme="minorEastAsia" w:hAnsiTheme="minorEastAsia" w:hint="eastAsia"/>
          <w:szCs w:val="21"/>
        </w:rPr>
        <w:t>P550</w:t>
      </w:r>
      <w:r>
        <w:rPr>
          <w:rFonts w:asciiTheme="minorEastAsia" w:hAnsiTheme="minorEastAsia" w:hint="eastAsia"/>
          <w:szCs w:val="21"/>
        </w:rPr>
        <w:t>无人机使用手册》</w:t>
      </w:r>
    </w:p>
    <w:p w:rsidR="00D572B9" w:rsidRDefault="00D572B9" w:rsidP="008D4C28">
      <w:pPr>
        <w:spacing w:line="640" w:lineRule="exact"/>
        <w:ind w:firstLineChars="250" w:firstLine="525"/>
        <w:jc w:val="left"/>
        <w:rPr>
          <w:rFonts w:asciiTheme="minorEastAsia" w:hAnsiTheme="minorEastAsia"/>
          <w:szCs w:val="21"/>
        </w:rPr>
      </w:pPr>
    </w:p>
    <w:p w:rsidR="00C7216B" w:rsidRDefault="00C7216B" w:rsidP="008D4C28">
      <w:pPr>
        <w:spacing w:line="640" w:lineRule="exact"/>
        <w:ind w:firstLineChars="250" w:firstLine="525"/>
        <w:jc w:val="left"/>
        <w:rPr>
          <w:rFonts w:asciiTheme="minorEastAsia" w:hAnsiTheme="minorEastAsia"/>
          <w:szCs w:val="21"/>
        </w:rPr>
      </w:pPr>
    </w:p>
    <w:p w:rsidR="00C7216B" w:rsidRDefault="00C7216B" w:rsidP="008D4C28">
      <w:pPr>
        <w:spacing w:line="640" w:lineRule="exact"/>
        <w:ind w:firstLineChars="250" w:firstLine="525"/>
        <w:jc w:val="left"/>
        <w:rPr>
          <w:rFonts w:asciiTheme="minorEastAsia" w:hAnsiTheme="minorEastAsia"/>
          <w:szCs w:val="21"/>
        </w:rPr>
      </w:pPr>
    </w:p>
    <w:p w:rsidR="00C7216B" w:rsidRDefault="00C7216B" w:rsidP="008D4C28">
      <w:pPr>
        <w:spacing w:line="640" w:lineRule="exact"/>
        <w:ind w:firstLineChars="250" w:firstLine="525"/>
        <w:jc w:val="left"/>
        <w:rPr>
          <w:rFonts w:asciiTheme="minorEastAsia" w:hAnsiTheme="minorEastAsia"/>
          <w:szCs w:val="21"/>
        </w:rPr>
      </w:pPr>
    </w:p>
    <w:p w:rsidR="00C7216B" w:rsidRDefault="00C7216B" w:rsidP="008D4C28">
      <w:pPr>
        <w:spacing w:line="640" w:lineRule="exact"/>
        <w:ind w:firstLineChars="250" w:firstLine="525"/>
        <w:jc w:val="left"/>
        <w:rPr>
          <w:rFonts w:asciiTheme="minorEastAsia" w:hAnsiTheme="minorEastAsia"/>
          <w:szCs w:val="21"/>
        </w:rPr>
      </w:pPr>
    </w:p>
    <w:p w:rsidR="00C7216B" w:rsidRDefault="00C7216B" w:rsidP="008D4C28">
      <w:pPr>
        <w:spacing w:line="640" w:lineRule="exact"/>
        <w:ind w:firstLineChars="250" w:firstLine="525"/>
        <w:jc w:val="left"/>
        <w:rPr>
          <w:rFonts w:asciiTheme="minorEastAsia" w:hAnsiTheme="minorEastAsia"/>
          <w:szCs w:val="21"/>
        </w:rPr>
      </w:pPr>
    </w:p>
    <w:p w:rsidR="00EA3D87" w:rsidRDefault="00233057" w:rsidP="00233057">
      <w:pPr>
        <w:pStyle w:val="2"/>
        <w:tabs>
          <w:tab w:val="left" w:pos="1842"/>
        </w:tabs>
        <w:rPr>
          <w:sz w:val="30"/>
          <w:szCs w:val="30"/>
        </w:rPr>
      </w:pPr>
      <w:bookmarkStart w:id="1" w:name="_Toc432433132"/>
      <w:bookmarkStart w:id="2" w:name="_Toc504240901"/>
      <w:r>
        <w:rPr>
          <w:rFonts w:hint="eastAsia"/>
          <w:sz w:val="30"/>
          <w:szCs w:val="30"/>
        </w:rPr>
        <w:t>一、</w:t>
      </w:r>
      <w:r w:rsidR="003A117F">
        <w:rPr>
          <w:rFonts w:hint="eastAsia"/>
          <w:sz w:val="30"/>
          <w:szCs w:val="30"/>
        </w:rPr>
        <w:t>P550</w:t>
      </w:r>
      <w:r w:rsidR="00A45D05" w:rsidRPr="00527627">
        <w:rPr>
          <w:rFonts w:hint="eastAsia"/>
          <w:sz w:val="30"/>
          <w:szCs w:val="30"/>
        </w:rPr>
        <w:t>无人机</w:t>
      </w:r>
      <w:r w:rsidR="00EA3D87">
        <w:rPr>
          <w:rFonts w:hint="eastAsia"/>
          <w:sz w:val="30"/>
          <w:szCs w:val="30"/>
        </w:rPr>
        <w:t>电力巡检的主要</w:t>
      </w:r>
      <w:r w:rsidR="00A45D05" w:rsidRPr="00527627">
        <w:rPr>
          <w:rFonts w:hint="eastAsia"/>
          <w:sz w:val="30"/>
          <w:szCs w:val="30"/>
        </w:rPr>
        <w:t>内容</w:t>
      </w:r>
      <w:bookmarkEnd w:id="1"/>
      <w:bookmarkEnd w:id="2"/>
    </w:p>
    <w:p w:rsidR="00EA3D87" w:rsidRPr="00527627" w:rsidRDefault="00EA3D87" w:rsidP="00EA3D87">
      <w:pPr>
        <w:rPr>
          <w:rFonts w:hint="eastAsia"/>
        </w:rPr>
      </w:pPr>
      <w:r>
        <w:rPr>
          <w:rFonts w:asciiTheme="minorEastAsia" w:hAnsiTheme="minorEastAsia" w:hint="eastAsia"/>
        </w:rPr>
        <w:t>根据国家电网</w:t>
      </w:r>
      <w:r w:rsidR="006300BC">
        <w:rPr>
          <w:rFonts w:asciiTheme="minorEastAsia" w:hAnsiTheme="minorEastAsia" w:hint="eastAsia"/>
        </w:rPr>
        <w:t>2010年10月1日实施</w:t>
      </w:r>
      <w:r>
        <w:rPr>
          <w:rFonts w:asciiTheme="minorEastAsia" w:hAnsiTheme="minorEastAsia" w:hint="eastAsia"/>
        </w:rPr>
        <w:t>的</w:t>
      </w:r>
      <w:r w:rsidRPr="00EA3D87">
        <w:rPr>
          <w:rFonts w:asciiTheme="minorEastAsia" w:hAnsiTheme="minorEastAsia" w:hint="eastAsia"/>
        </w:rPr>
        <w:t>《架空输电线路运行规程》</w:t>
      </w:r>
      <w:r>
        <w:rPr>
          <w:rFonts w:asciiTheme="minorEastAsia" w:hAnsiTheme="minorEastAsia" w:hint="eastAsia"/>
        </w:rPr>
        <w:t>相关要求，</w:t>
      </w:r>
      <w:r w:rsidR="003A117F">
        <w:rPr>
          <w:rFonts w:asciiTheme="minorEastAsia" w:hAnsiTheme="minorEastAsia" w:hint="eastAsia"/>
        </w:rPr>
        <w:t>P550</w:t>
      </w:r>
      <w:r w:rsidR="003A3D79">
        <w:rPr>
          <w:rFonts w:asciiTheme="minorEastAsia" w:hAnsiTheme="minorEastAsia" w:hint="eastAsia"/>
        </w:rPr>
        <w:t>无人机电力巡检主要</w:t>
      </w:r>
      <w:r>
        <w:rPr>
          <w:rFonts w:asciiTheme="minorEastAsia" w:hAnsiTheme="minorEastAsia" w:hint="eastAsia"/>
        </w:rPr>
        <w:t>内容如下</w:t>
      </w:r>
      <w:r>
        <w:rPr>
          <w:rFonts w:hint="eastAsia"/>
        </w:rPr>
        <w:t>：</w:t>
      </w:r>
    </w:p>
    <w:tbl>
      <w:tblPr>
        <w:tblW w:w="0" w:type="auto"/>
        <w:tblInd w:w="4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971"/>
        <w:gridCol w:w="2048"/>
        <w:gridCol w:w="5083"/>
      </w:tblGrid>
      <w:tr w:rsidR="00A45D05" w:rsidRPr="00527627" w:rsidTr="00F94CC2">
        <w:tc>
          <w:tcPr>
            <w:tcW w:w="3019" w:type="dxa"/>
            <w:gridSpan w:val="2"/>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lastRenderedPageBreak/>
              <w:t>巡视对象</w:t>
            </w:r>
          </w:p>
        </w:tc>
        <w:tc>
          <w:tcPr>
            <w:tcW w:w="5083" w:type="dxa"/>
            <w:shd w:val="clear" w:color="auto" w:fill="auto"/>
          </w:tcPr>
          <w:p w:rsidR="00A45D05" w:rsidRPr="00527627" w:rsidRDefault="00A45D05" w:rsidP="00A243FA">
            <w:pPr>
              <w:pStyle w:val="11"/>
              <w:ind w:firstLineChars="0" w:firstLine="0"/>
              <w:jc w:val="left"/>
              <w:rPr>
                <w:kern w:val="0"/>
                <w:szCs w:val="21"/>
              </w:rPr>
            </w:pPr>
            <w:r w:rsidRPr="00527627">
              <w:rPr>
                <w:rFonts w:hint="eastAsia"/>
                <w:kern w:val="0"/>
                <w:szCs w:val="21"/>
              </w:rPr>
              <w:t>检查线路本体和附属设施有无以下缺陷、变化或情况</w:t>
            </w:r>
          </w:p>
        </w:tc>
      </w:tr>
      <w:tr w:rsidR="00A45D05" w:rsidRPr="00527627" w:rsidTr="00F94CC2">
        <w:tc>
          <w:tcPr>
            <w:tcW w:w="971" w:type="dxa"/>
            <w:vMerge w:val="restart"/>
            <w:shd w:val="clear" w:color="auto" w:fill="auto"/>
          </w:tcPr>
          <w:p w:rsidR="00A45D05" w:rsidRPr="00527627" w:rsidRDefault="00A45D05" w:rsidP="00A243FA">
            <w:pPr>
              <w:pStyle w:val="11"/>
              <w:spacing w:line="360" w:lineRule="auto"/>
              <w:ind w:firstLineChars="0" w:firstLine="0"/>
              <w:jc w:val="left"/>
              <w:rPr>
                <w:kern w:val="0"/>
                <w:szCs w:val="21"/>
              </w:rPr>
            </w:pPr>
          </w:p>
        </w:tc>
        <w:tc>
          <w:tcPr>
            <w:tcW w:w="2048"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杆塔</w:t>
            </w:r>
          </w:p>
        </w:tc>
        <w:tc>
          <w:tcPr>
            <w:tcW w:w="5083"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杆塔倾斜、主材弯曲、地线支</w:t>
            </w:r>
            <w:r w:rsidR="00CE0C27">
              <w:rPr>
                <w:rFonts w:hint="eastAsia"/>
                <w:kern w:val="0"/>
                <w:szCs w:val="21"/>
              </w:rPr>
              <w:t>架变形、塔材、螺栓丢失、严重锈蚀、脚钉缺失、爬梯变形、土埋塔脚</w:t>
            </w:r>
            <w:r w:rsidRPr="00527627">
              <w:rPr>
                <w:rFonts w:hint="eastAsia"/>
                <w:kern w:val="0"/>
                <w:szCs w:val="21"/>
              </w:rPr>
              <w:t>；</w:t>
            </w:r>
            <w:proofErr w:type="gramStart"/>
            <w:r w:rsidRPr="00527627">
              <w:rPr>
                <w:rFonts w:hint="eastAsia"/>
                <w:kern w:val="0"/>
                <w:szCs w:val="21"/>
              </w:rPr>
              <w:t>混凝土杆未封顶</w:t>
            </w:r>
            <w:proofErr w:type="gramEnd"/>
            <w:r w:rsidRPr="00527627">
              <w:rPr>
                <w:rFonts w:hint="eastAsia"/>
                <w:kern w:val="0"/>
                <w:szCs w:val="21"/>
              </w:rPr>
              <w:t>、破损、裂纹等</w:t>
            </w:r>
          </w:p>
        </w:tc>
      </w:tr>
      <w:tr w:rsidR="00A45D05" w:rsidRPr="00527627" w:rsidTr="00F94CC2">
        <w:tc>
          <w:tcPr>
            <w:tcW w:w="971" w:type="dxa"/>
            <w:vMerge/>
            <w:shd w:val="clear" w:color="auto" w:fill="auto"/>
          </w:tcPr>
          <w:p w:rsidR="00A45D05" w:rsidRPr="00527627" w:rsidRDefault="00A45D05" w:rsidP="00A243FA">
            <w:pPr>
              <w:pStyle w:val="11"/>
              <w:spacing w:line="360" w:lineRule="auto"/>
              <w:ind w:firstLineChars="0" w:firstLine="0"/>
              <w:jc w:val="left"/>
              <w:rPr>
                <w:kern w:val="0"/>
                <w:szCs w:val="21"/>
              </w:rPr>
            </w:pPr>
          </w:p>
        </w:tc>
        <w:tc>
          <w:tcPr>
            <w:tcW w:w="2048"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接地装置</w:t>
            </w:r>
          </w:p>
        </w:tc>
        <w:tc>
          <w:tcPr>
            <w:tcW w:w="5083"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断裂、严重锈蚀、螺栓松脱、接地带丢失、接地带外露、接地带连接部位有雷电烧痕等</w:t>
            </w:r>
          </w:p>
        </w:tc>
      </w:tr>
      <w:tr w:rsidR="00A45D05" w:rsidRPr="00527627" w:rsidTr="00F94CC2">
        <w:tc>
          <w:tcPr>
            <w:tcW w:w="971" w:type="dxa"/>
            <w:vMerge/>
            <w:shd w:val="clear" w:color="auto" w:fill="auto"/>
          </w:tcPr>
          <w:p w:rsidR="00A45D05" w:rsidRPr="00527627" w:rsidRDefault="00A45D05" w:rsidP="00A243FA">
            <w:pPr>
              <w:pStyle w:val="11"/>
              <w:spacing w:line="360" w:lineRule="auto"/>
              <w:ind w:firstLineChars="0" w:firstLine="0"/>
              <w:jc w:val="left"/>
              <w:rPr>
                <w:kern w:val="0"/>
                <w:szCs w:val="21"/>
              </w:rPr>
            </w:pPr>
          </w:p>
        </w:tc>
        <w:tc>
          <w:tcPr>
            <w:tcW w:w="2048"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绝缘子</w:t>
            </w:r>
          </w:p>
        </w:tc>
        <w:tc>
          <w:tcPr>
            <w:tcW w:w="5083"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伞裙破损、严重污秽、有放电痕迹、弹簧销缺损、</w:t>
            </w:r>
            <w:proofErr w:type="gramStart"/>
            <w:r w:rsidRPr="00527627">
              <w:rPr>
                <w:rFonts w:hint="eastAsia"/>
                <w:kern w:val="0"/>
                <w:szCs w:val="21"/>
              </w:rPr>
              <w:t>钢帽裂纹</w:t>
            </w:r>
            <w:proofErr w:type="gramEnd"/>
            <w:r w:rsidRPr="00527627">
              <w:rPr>
                <w:rFonts w:hint="eastAsia"/>
                <w:kern w:val="0"/>
                <w:szCs w:val="21"/>
              </w:rPr>
              <w:t>、断裂、</w:t>
            </w:r>
            <w:proofErr w:type="gramStart"/>
            <w:r w:rsidRPr="00527627">
              <w:rPr>
                <w:rFonts w:hint="eastAsia"/>
                <w:kern w:val="0"/>
                <w:szCs w:val="21"/>
              </w:rPr>
              <w:t>钢脚严</w:t>
            </w:r>
            <w:proofErr w:type="gramEnd"/>
            <w:r w:rsidRPr="00527627">
              <w:rPr>
                <w:rFonts w:hint="eastAsia"/>
                <w:kern w:val="0"/>
                <w:szCs w:val="21"/>
              </w:rPr>
              <w:t>重锈蚀或蚀损、绝缘子串顺线路方向倾角大于</w:t>
            </w:r>
            <w:r w:rsidRPr="00527627">
              <w:rPr>
                <w:rFonts w:hint="eastAsia"/>
                <w:kern w:val="0"/>
                <w:szCs w:val="21"/>
              </w:rPr>
              <w:t>7.5</w:t>
            </w:r>
            <w:r w:rsidRPr="00527627">
              <w:rPr>
                <w:rFonts w:hint="eastAsia"/>
                <w:kern w:val="0"/>
                <w:szCs w:val="21"/>
              </w:rPr>
              <w:t>°或</w:t>
            </w:r>
            <w:r w:rsidRPr="00527627">
              <w:rPr>
                <w:rFonts w:hint="eastAsia"/>
                <w:kern w:val="0"/>
                <w:szCs w:val="21"/>
              </w:rPr>
              <w:t>300mm</w:t>
            </w:r>
          </w:p>
        </w:tc>
      </w:tr>
      <w:tr w:rsidR="00A45D05" w:rsidRPr="00527627" w:rsidTr="00F94CC2">
        <w:tc>
          <w:tcPr>
            <w:tcW w:w="971" w:type="dxa"/>
            <w:vMerge/>
            <w:shd w:val="clear" w:color="auto" w:fill="auto"/>
          </w:tcPr>
          <w:p w:rsidR="00A45D05" w:rsidRPr="00527627" w:rsidRDefault="00A45D05" w:rsidP="00A243FA">
            <w:pPr>
              <w:pStyle w:val="11"/>
              <w:spacing w:line="360" w:lineRule="auto"/>
              <w:ind w:firstLineChars="0" w:firstLine="0"/>
              <w:jc w:val="left"/>
              <w:rPr>
                <w:kern w:val="0"/>
                <w:szCs w:val="21"/>
              </w:rPr>
            </w:pPr>
          </w:p>
        </w:tc>
        <w:tc>
          <w:tcPr>
            <w:tcW w:w="2048" w:type="dxa"/>
            <w:shd w:val="clear" w:color="auto" w:fill="auto"/>
          </w:tcPr>
          <w:p w:rsidR="00A45D05" w:rsidRPr="00527627" w:rsidRDefault="00A45D05" w:rsidP="00A243FA">
            <w:pPr>
              <w:pStyle w:val="11"/>
              <w:ind w:firstLineChars="0" w:firstLine="0"/>
              <w:jc w:val="left"/>
              <w:rPr>
                <w:kern w:val="0"/>
                <w:szCs w:val="21"/>
              </w:rPr>
            </w:pPr>
            <w:r w:rsidRPr="00527627">
              <w:rPr>
                <w:rFonts w:hint="eastAsia"/>
                <w:kern w:val="0"/>
                <w:szCs w:val="21"/>
              </w:rPr>
              <w:t>导线、地线、引流线、屏蔽线、</w:t>
            </w:r>
            <w:r w:rsidRPr="00527627">
              <w:rPr>
                <w:rFonts w:hint="eastAsia"/>
                <w:kern w:val="0"/>
                <w:szCs w:val="21"/>
              </w:rPr>
              <w:t>OPGW</w:t>
            </w:r>
          </w:p>
        </w:tc>
        <w:tc>
          <w:tcPr>
            <w:tcW w:w="5083"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散股、断股、损伤、断线、放电烧伤、导线接头部位过热、悬挂漂浮物、</w:t>
            </w:r>
            <w:proofErr w:type="gramStart"/>
            <w:r w:rsidRPr="00527627">
              <w:rPr>
                <w:rFonts w:hint="eastAsia"/>
                <w:kern w:val="0"/>
                <w:szCs w:val="21"/>
              </w:rPr>
              <w:t>弧垂过大</w:t>
            </w:r>
            <w:proofErr w:type="gramEnd"/>
            <w:r w:rsidRPr="00527627">
              <w:rPr>
                <w:rFonts w:hint="eastAsia"/>
                <w:kern w:val="0"/>
                <w:szCs w:val="21"/>
              </w:rPr>
              <w:t>或过小、严重锈蚀、有电晕现象、导线缠绕</w:t>
            </w:r>
            <w:r w:rsidRPr="00527627">
              <w:rPr>
                <w:rFonts w:hint="eastAsia"/>
                <w:kern w:val="0"/>
                <w:szCs w:val="21"/>
              </w:rPr>
              <w:t>(</w:t>
            </w:r>
            <w:r w:rsidRPr="00527627">
              <w:rPr>
                <w:rFonts w:hint="eastAsia"/>
                <w:kern w:val="0"/>
                <w:szCs w:val="21"/>
              </w:rPr>
              <w:t>混线</w:t>
            </w:r>
            <w:r w:rsidRPr="00527627">
              <w:rPr>
                <w:rFonts w:hint="eastAsia"/>
                <w:kern w:val="0"/>
                <w:szCs w:val="21"/>
              </w:rPr>
              <w:t>)</w:t>
            </w:r>
            <w:r w:rsidRPr="00527627">
              <w:rPr>
                <w:rFonts w:hint="eastAsia"/>
                <w:kern w:val="0"/>
                <w:szCs w:val="21"/>
              </w:rPr>
              <w:t>、覆冰、舞动、</w:t>
            </w:r>
            <w:proofErr w:type="gramStart"/>
            <w:r w:rsidRPr="00527627">
              <w:rPr>
                <w:rFonts w:hint="eastAsia"/>
                <w:kern w:val="0"/>
                <w:szCs w:val="21"/>
              </w:rPr>
              <w:t>风偏过</w:t>
            </w:r>
            <w:proofErr w:type="gramEnd"/>
            <w:r w:rsidRPr="00527627">
              <w:rPr>
                <w:rFonts w:hint="eastAsia"/>
                <w:kern w:val="0"/>
                <w:szCs w:val="21"/>
              </w:rPr>
              <w:t>大、对交叉跨越物距离不够等</w:t>
            </w:r>
          </w:p>
        </w:tc>
      </w:tr>
      <w:tr w:rsidR="00A45D05" w:rsidRPr="00527627" w:rsidTr="00F94CC2">
        <w:tc>
          <w:tcPr>
            <w:tcW w:w="971" w:type="dxa"/>
            <w:vMerge/>
            <w:shd w:val="clear" w:color="auto" w:fill="auto"/>
          </w:tcPr>
          <w:p w:rsidR="00A45D05" w:rsidRPr="00527627" w:rsidRDefault="00A45D05" w:rsidP="00A243FA">
            <w:pPr>
              <w:pStyle w:val="11"/>
              <w:spacing w:line="360" w:lineRule="auto"/>
              <w:ind w:firstLineChars="0" w:firstLine="0"/>
              <w:jc w:val="left"/>
              <w:rPr>
                <w:kern w:val="0"/>
                <w:szCs w:val="21"/>
              </w:rPr>
            </w:pPr>
          </w:p>
        </w:tc>
        <w:tc>
          <w:tcPr>
            <w:tcW w:w="2048"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线路金具</w:t>
            </w:r>
          </w:p>
        </w:tc>
        <w:tc>
          <w:tcPr>
            <w:tcW w:w="5083"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线夹断裂、裂纹、磨损、销钉脱落或严重锈蚀；均压环、屏蔽环烧伤、螺栓松动；防振锤跑位、脱落、严重锈蚀、阻尼线变形、烧伤；间隔棒松脱、变形或离位；各种连板、连接环、调整板损伤、裂纹等</w:t>
            </w:r>
          </w:p>
        </w:tc>
      </w:tr>
      <w:tr w:rsidR="00A45D05" w:rsidRPr="00527627" w:rsidTr="00F94CC2">
        <w:tc>
          <w:tcPr>
            <w:tcW w:w="971" w:type="dxa"/>
            <w:vMerge w:val="restart"/>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附属设施</w:t>
            </w:r>
          </w:p>
        </w:tc>
        <w:tc>
          <w:tcPr>
            <w:tcW w:w="2048"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防雷装置</w:t>
            </w:r>
          </w:p>
        </w:tc>
        <w:tc>
          <w:tcPr>
            <w:tcW w:w="5083"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避雷器动作异常、计数器失效、破损、变形、引线松脱；放电间隙变化、烧伤等</w:t>
            </w:r>
          </w:p>
        </w:tc>
      </w:tr>
      <w:tr w:rsidR="00A45D05" w:rsidRPr="00527627" w:rsidTr="00F94CC2">
        <w:tc>
          <w:tcPr>
            <w:tcW w:w="971" w:type="dxa"/>
            <w:vMerge/>
            <w:shd w:val="clear" w:color="auto" w:fill="auto"/>
          </w:tcPr>
          <w:p w:rsidR="00A45D05" w:rsidRPr="00527627" w:rsidRDefault="00A45D05" w:rsidP="00A243FA">
            <w:pPr>
              <w:pStyle w:val="11"/>
              <w:spacing w:line="360" w:lineRule="auto"/>
              <w:ind w:firstLineChars="0" w:firstLine="0"/>
              <w:jc w:val="left"/>
              <w:rPr>
                <w:kern w:val="0"/>
                <w:szCs w:val="21"/>
              </w:rPr>
            </w:pPr>
          </w:p>
        </w:tc>
        <w:tc>
          <w:tcPr>
            <w:tcW w:w="2048"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防鸟装置</w:t>
            </w:r>
          </w:p>
        </w:tc>
        <w:tc>
          <w:tcPr>
            <w:tcW w:w="5083"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固定式：破损、变形、螺栓松脱；</w:t>
            </w:r>
          </w:p>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活动式：动作失灵、褪色、破损；</w:t>
            </w:r>
          </w:p>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电子、光波、声响式：供电装置失效或功能失效、损坏等</w:t>
            </w:r>
          </w:p>
        </w:tc>
      </w:tr>
      <w:tr w:rsidR="00A45D05" w:rsidRPr="00527627" w:rsidTr="00F94CC2">
        <w:tc>
          <w:tcPr>
            <w:tcW w:w="971" w:type="dxa"/>
            <w:vMerge/>
            <w:shd w:val="clear" w:color="auto" w:fill="auto"/>
          </w:tcPr>
          <w:p w:rsidR="00A45D05" w:rsidRPr="00527627" w:rsidRDefault="00A45D05" w:rsidP="00A243FA">
            <w:pPr>
              <w:pStyle w:val="11"/>
              <w:spacing w:line="360" w:lineRule="auto"/>
              <w:ind w:firstLineChars="0" w:firstLine="0"/>
              <w:jc w:val="left"/>
              <w:rPr>
                <w:kern w:val="0"/>
                <w:szCs w:val="21"/>
              </w:rPr>
            </w:pPr>
          </w:p>
        </w:tc>
        <w:tc>
          <w:tcPr>
            <w:tcW w:w="2048"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各种监测装置</w:t>
            </w:r>
          </w:p>
        </w:tc>
        <w:tc>
          <w:tcPr>
            <w:tcW w:w="5083"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缺失、损坏、功能失效等</w:t>
            </w:r>
          </w:p>
        </w:tc>
      </w:tr>
      <w:tr w:rsidR="00A45D05" w:rsidRPr="00527627" w:rsidTr="00F94CC2">
        <w:tc>
          <w:tcPr>
            <w:tcW w:w="971" w:type="dxa"/>
            <w:vMerge/>
            <w:shd w:val="clear" w:color="auto" w:fill="auto"/>
          </w:tcPr>
          <w:p w:rsidR="00A45D05" w:rsidRPr="00527627" w:rsidRDefault="00A45D05" w:rsidP="00A243FA">
            <w:pPr>
              <w:pStyle w:val="11"/>
              <w:spacing w:line="360" w:lineRule="auto"/>
              <w:ind w:firstLineChars="0" w:firstLine="0"/>
              <w:jc w:val="left"/>
              <w:rPr>
                <w:kern w:val="0"/>
                <w:szCs w:val="21"/>
              </w:rPr>
            </w:pPr>
          </w:p>
        </w:tc>
        <w:tc>
          <w:tcPr>
            <w:tcW w:w="2048"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杆号、警告、防护、指示、相位等标识</w:t>
            </w:r>
          </w:p>
        </w:tc>
        <w:tc>
          <w:tcPr>
            <w:tcW w:w="5083"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缺失、损坏、字迹或颜色不清、严重锈蚀等</w:t>
            </w:r>
          </w:p>
        </w:tc>
      </w:tr>
      <w:tr w:rsidR="00A45D05" w:rsidRPr="00527627" w:rsidTr="00F94CC2">
        <w:tc>
          <w:tcPr>
            <w:tcW w:w="971" w:type="dxa"/>
            <w:vMerge/>
            <w:shd w:val="clear" w:color="auto" w:fill="auto"/>
          </w:tcPr>
          <w:p w:rsidR="00A45D05" w:rsidRPr="00527627" w:rsidRDefault="00A45D05" w:rsidP="00A243FA">
            <w:pPr>
              <w:pStyle w:val="11"/>
              <w:spacing w:line="360" w:lineRule="auto"/>
              <w:ind w:firstLineChars="0" w:firstLine="0"/>
              <w:jc w:val="left"/>
              <w:rPr>
                <w:kern w:val="0"/>
                <w:szCs w:val="21"/>
              </w:rPr>
            </w:pPr>
          </w:p>
        </w:tc>
        <w:tc>
          <w:tcPr>
            <w:tcW w:w="2048"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航空警示器材</w:t>
            </w:r>
          </w:p>
        </w:tc>
        <w:tc>
          <w:tcPr>
            <w:tcW w:w="5083"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高塔警示灯、跨江线彩球缺失、损坏、失灵</w:t>
            </w:r>
          </w:p>
        </w:tc>
      </w:tr>
      <w:tr w:rsidR="00A45D05" w:rsidRPr="00527627" w:rsidTr="00F94CC2">
        <w:tc>
          <w:tcPr>
            <w:tcW w:w="971" w:type="dxa"/>
            <w:vMerge/>
            <w:shd w:val="clear" w:color="auto" w:fill="auto"/>
          </w:tcPr>
          <w:p w:rsidR="00A45D05" w:rsidRPr="00527627" w:rsidRDefault="00A45D05" w:rsidP="00A243FA">
            <w:pPr>
              <w:pStyle w:val="11"/>
              <w:spacing w:line="360" w:lineRule="auto"/>
              <w:ind w:firstLineChars="0" w:firstLine="0"/>
              <w:jc w:val="left"/>
              <w:rPr>
                <w:kern w:val="0"/>
                <w:szCs w:val="21"/>
              </w:rPr>
            </w:pPr>
          </w:p>
        </w:tc>
        <w:tc>
          <w:tcPr>
            <w:tcW w:w="2048" w:type="dxa"/>
            <w:shd w:val="clear" w:color="auto" w:fill="auto"/>
          </w:tcPr>
          <w:p w:rsidR="00A45D05" w:rsidRPr="00527627" w:rsidRDefault="00A45D05" w:rsidP="00A243FA">
            <w:pPr>
              <w:pStyle w:val="11"/>
              <w:spacing w:line="360" w:lineRule="auto"/>
              <w:ind w:firstLineChars="0" w:firstLine="0"/>
              <w:jc w:val="left"/>
              <w:rPr>
                <w:kern w:val="0"/>
                <w:szCs w:val="21"/>
              </w:rPr>
            </w:pPr>
            <w:proofErr w:type="gramStart"/>
            <w:r w:rsidRPr="00527627">
              <w:rPr>
                <w:rFonts w:hint="eastAsia"/>
                <w:kern w:val="0"/>
                <w:szCs w:val="21"/>
              </w:rPr>
              <w:t>防舞防冰装置</w:t>
            </w:r>
            <w:proofErr w:type="gramEnd"/>
          </w:p>
        </w:tc>
        <w:tc>
          <w:tcPr>
            <w:tcW w:w="5083"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缺失、损坏等</w:t>
            </w:r>
          </w:p>
        </w:tc>
      </w:tr>
      <w:tr w:rsidR="00A45D05" w:rsidRPr="00527627" w:rsidTr="00F94CC2">
        <w:tc>
          <w:tcPr>
            <w:tcW w:w="971" w:type="dxa"/>
            <w:vMerge/>
            <w:shd w:val="clear" w:color="auto" w:fill="auto"/>
          </w:tcPr>
          <w:p w:rsidR="00A45D05" w:rsidRPr="00527627" w:rsidRDefault="00A45D05" w:rsidP="00A243FA">
            <w:pPr>
              <w:pStyle w:val="11"/>
              <w:spacing w:line="360" w:lineRule="auto"/>
              <w:ind w:firstLineChars="0" w:firstLine="0"/>
              <w:jc w:val="left"/>
              <w:rPr>
                <w:kern w:val="0"/>
                <w:szCs w:val="21"/>
              </w:rPr>
            </w:pPr>
          </w:p>
        </w:tc>
        <w:tc>
          <w:tcPr>
            <w:tcW w:w="2048"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ADSS</w:t>
            </w:r>
            <w:r w:rsidRPr="00527627">
              <w:rPr>
                <w:rFonts w:hint="eastAsia"/>
                <w:kern w:val="0"/>
                <w:szCs w:val="21"/>
              </w:rPr>
              <w:t>光缆</w:t>
            </w:r>
          </w:p>
        </w:tc>
        <w:tc>
          <w:tcPr>
            <w:tcW w:w="5083" w:type="dxa"/>
            <w:shd w:val="clear" w:color="auto" w:fill="auto"/>
          </w:tcPr>
          <w:p w:rsidR="00A45D05" w:rsidRPr="00527627" w:rsidRDefault="00A45D05" w:rsidP="00A243FA">
            <w:pPr>
              <w:pStyle w:val="11"/>
              <w:spacing w:line="360" w:lineRule="auto"/>
              <w:ind w:firstLineChars="0" w:firstLine="0"/>
              <w:jc w:val="left"/>
              <w:rPr>
                <w:kern w:val="0"/>
                <w:szCs w:val="21"/>
              </w:rPr>
            </w:pPr>
            <w:r w:rsidRPr="00527627">
              <w:rPr>
                <w:rFonts w:hint="eastAsia"/>
                <w:kern w:val="0"/>
                <w:szCs w:val="21"/>
              </w:rPr>
              <w:t>损坏、断裂、</w:t>
            </w:r>
            <w:proofErr w:type="gramStart"/>
            <w:r w:rsidRPr="00527627">
              <w:rPr>
                <w:rFonts w:hint="eastAsia"/>
                <w:kern w:val="0"/>
                <w:szCs w:val="21"/>
              </w:rPr>
              <w:t>驰度变化</w:t>
            </w:r>
            <w:proofErr w:type="gramEnd"/>
            <w:r w:rsidRPr="00527627">
              <w:rPr>
                <w:rFonts w:hint="eastAsia"/>
                <w:kern w:val="0"/>
                <w:szCs w:val="21"/>
              </w:rPr>
              <w:t>等</w:t>
            </w:r>
          </w:p>
        </w:tc>
      </w:tr>
    </w:tbl>
    <w:p w:rsidR="00AA4FBD" w:rsidRPr="006C2805" w:rsidRDefault="00547ED0" w:rsidP="006E25AC">
      <w:pPr>
        <w:rPr>
          <w:b/>
          <w:sz w:val="32"/>
          <w:szCs w:val="32"/>
        </w:rPr>
      </w:pPr>
      <w:bookmarkStart w:id="3" w:name="_Toc432433133"/>
      <w:r w:rsidRPr="006C2805">
        <w:rPr>
          <w:rFonts w:hint="eastAsia"/>
          <w:b/>
          <w:sz w:val="32"/>
          <w:szCs w:val="32"/>
        </w:rPr>
        <w:lastRenderedPageBreak/>
        <w:t>巡检设备：</w:t>
      </w:r>
    </w:p>
    <w:p w:rsidR="00A85591" w:rsidRPr="006C2805" w:rsidRDefault="00A85591" w:rsidP="00A85591">
      <w:pPr>
        <w:keepNext/>
        <w:keepLines/>
        <w:spacing w:before="260" w:after="260" w:line="360" w:lineRule="auto"/>
        <w:outlineLvl w:val="2"/>
        <w:rPr>
          <w:rFonts w:ascii="宋体" w:eastAsia="宋体" w:hAnsi="宋体" w:cs="宋体"/>
          <w:b/>
          <w:bCs/>
          <w:sz w:val="28"/>
          <w:szCs w:val="28"/>
        </w:rPr>
      </w:pPr>
      <w:bookmarkStart w:id="4" w:name="_Toc504240902"/>
      <w:r w:rsidRPr="006C2805">
        <w:rPr>
          <w:rFonts w:ascii="宋体" w:eastAsia="宋体" w:hAnsi="宋体" w:cs="宋体" w:hint="eastAsia"/>
          <w:b/>
          <w:bCs/>
          <w:sz w:val="28"/>
          <w:szCs w:val="28"/>
        </w:rPr>
        <w:t>P550无人机系统</w:t>
      </w:r>
      <w:bookmarkEnd w:id="4"/>
    </w:p>
    <w:p w:rsidR="00A85591" w:rsidRDefault="00A85591" w:rsidP="00A85591">
      <w:pPr>
        <w:spacing w:line="360" w:lineRule="auto"/>
        <w:rPr>
          <w:rFonts w:ascii="宋体" w:eastAsia="宋体" w:hAnsi="宋体" w:cs="宋体"/>
        </w:rPr>
      </w:pPr>
      <w:r>
        <w:rPr>
          <w:rFonts w:ascii="宋体" w:eastAsia="宋体" w:hAnsi="宋体" w:cs="宋体" w:hint="eastAsia"/>
        </w:rPr>
        <w:t xml:space="preserve">    P550</w:t>
      </w:r>
      <w:r w:rsidR="00CE0C27">
        <w:rPr>
          <w:rFonts w:ascii="宋体" w:eastAsia="宋体" w:hAnsi="宋体" w:cs="宋体" w:hint="eastAsia"/>
        </w:rPr>
        <w:t>无人机系统是一款高端无人机系统设备，</w:t>
      </w:r>
      <w:r>
        <w:rPr>
          <w:rFonts w:ascii="宋体" w:eastAsia="宋体" w:hAnsi="宋体" w:cs="宋体" w:hint="eastAsia"/>
        </w:rPr>
        <w:t>科学的结构设计</w:t>
      </w:r>
      <w:r w:rsidRPr="00FA5C89">
        <w:rPr>
          <w:rFonts w:ascii="宋体" w:eastAsia="宋体" w:hAnsi="宋体" w:cs="宋体" w:hint="eastAsia"/>
        </w:rPr>
        <w:t>，</w:t>
      </w:r>
      <w:r>
        <w:rPr>
          <w:rFonts w:ascii="宋体" w:eastAsia="宋体" w:hAnsi="宋体" w:cs="宋体" w:hint="eastAsia"/>
        </w:rPr>
        <w:t>高度集成化的生产工艺，全自动化</w:t>
      </w:r>
      <w:proofErr w:type="gramStart"/>
      <w:r>
        <w:rPr>
          <w:rFonts w:ascii="宋体" w:eastAsia="宋体" w:hAnsi="宋体" w:cs="宋体" w:hint="eastAsia"/>
        </w:rPr>
        <w:t>的飞控系统</w:t>
      </w:r>
      <w:proofErr w:type="gramEnd"/>
      <w:r>
        <w:rPr>
          <w:rFonts w:ascii="宋体" w:eastAsia="宋体" w:hAnsi="宋体" w:cs="宋体" w:hint="eastAsia"/>
        </w:rPr>
        <w:t>，性能优越的实施差分定位技术，先进稳定的差值计算方式，重新定义了旋翼无人机的高端技术。</w:t>
      </w:r>
    </w:p>
    <w:p w:rsidR="00A85591" w:rsidRDefault="00A85591" w:rsidP="00A85591">
      <w:pPr>
        <w:spacing w:line="360" w:lineRule="auto"/>
        <w:rPr>
          <w:rFonts w:ascii="宋体" w:eastAsia="宋体" w:hAnsi="宋体" w:cs="宋体"/>
          <w:b/>
          <w:bCs/>
        </w:rPr>
      </w:pPr>
      <w:r>
        <w:rPr>
          <w:rFonts w:ascii="宋体" w:eastAsia="宋体" w:hAnsi="宋体" w:cs="宋体" w:hint="eastAsia"/>
          <w:b/>
          <w:bCs/>
        </w:rPr>
        <w:t>应用领域：</w:t>
      </w:r>
    </w:p>
    <w:p w:rsidR="00A85591" w:rsidRDefault="00A85591" w:rsidP="00A85591">
      <w:pPr>
        <w:spacing w:line="360" w:lineRule="auto"/>
        <w:ind w:firstLineChars="200" w:firstLine="420"/>
        <w:rPr>
          <w:rFonts w:ascii="宋体" w:eastAsia="宋体" w:hAnsi="宋体" w:cs="宋体"/>
        </w:rPr>
      </w:pPr>
      <w:r>
        <w:rPr>
          <w:rFonts w:ascii="宋体" w:eastAsia="宋体" w:hAnsi="宋体" w:cs="宋体" w:hint="eastAsia"/>
        </w:rPr>
        <w:t>P550广泛用于</w:t>
      </w:r>
      <w:r w:rsidR="005C7240">
        <w:rPr>
          <w:rFonts w:ascii="宋体" w:eastAsia="宋体" w:hAnsi="宋体" w:cs="宋体" w:hint="eastAsia"/>
        </w:rPr>
        <w:t>电力巡检，</w:t>
      </w:r>
      <w:r>
        <w:rPr>
          <w:rFonts w:ascii="宋体" w:eastAsia="宋体" w:hAnsi="宋体" w:cs="宋体" w:hint="eastAsia"/>
        </w:rPr>
        <w:t>影视航拍、空中侦察、缉毒反恐、高速公路定点监察、地质勘探、地理测绘、通讯中继、环境保护、气象监测、灾害应急、消防救援等领域。</w:t>
      </w:r>
    </w:p>
    <w:p w:rsidR="00A85591" w:rsidRPr="00B06129" w:rsidRDefault="00A85591" w:rsidP="00B06129">
      <w:pPr>
        <w:pStyle w:val="a8"/>
        <w:numPr>
          <w:ilvl w:val="0"/>
          <w:numId w:val="24"/>
        </w:numPr>
        <w:ind w:firstLineChars="0"/>
        <w:rPr>
          <w:rFonts w:asciiTheme="minorEastAsia" w:hAnsiTheme="minorEastAsia"/>
          <w:sz w:val="28"/>
          <w:szCs w:val="28"/>
        </w:rPr>
      </w:pPr>
      <w:bookmarkStart w:id="5" w:name="_Toc478587662"/>
      <w:r w:rsidRPr="00B06129">
        <w:rPr>
          <w:rFonts w:asciiTheme="minorEastAsia" w:hAnsiTheme="minorEastAsia" w:hint="eastAsia"/>
          <w:sz w:val="28"/>
          <w:szCs w:val="28"/>
        </w:rPr>
        <w:t>技术规格</w:t>
      </w:r>
      <w:bookmarkEnd w:id="5"/>
    </w:p>
    <w:tbl>
      <w:tblPr>
        <w:tblW w:w="7503" w:type="dxa"/>
        <w:jc w:val="center"/>
        <w:tblLayout w:type="fixed"/>
        <w:tblLook w:val="04A0" w:firstRow="1" w:lastRow="0" w:firstColumn="1" w:lastColumn="0" w:noHBand="0" w:noVBand="1"/>
      </w:tblPr>
      <w:tblGrid>
        <w:gridCol w:w="1718"/>
        <w:gridCol w:w="5785"/>
      </w:tblGrid>
      <w:tr w:rsidR="00B06129" w:rsidRPr="00F4689F" w:rsidTr="00EB48DF">
        <w:trPr>
          <w:trHeight w:val="359"/>
          <w:jc w:val="center"/>
        </w:trPr>
        <w:tc>
          <w:tcPr>
            <w:tcW w:w="1718" w:type="dxa"/>
            <w:tcBorders>
              <w:top w:val="single" w:sz="8" w:space="0" w:color="auto"/>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jc w:val="left"/>
              <w:rPr>
                <w:rFonts w:ascii="黑体" w:eastAsia="黑体" w:hAnsi="黑体" w:cs="Calibri"/>
                <w:kern w:val="0"/>
                <w:szCs w:val="21"/>
              </w:rPr>
            </w:pPr>
            <w:r w:rsidRPr="00F4689F">
              <w:rPr>
                <w:rFonts w:ascii="黑体" w:eastAsia="黑体" w:hAnsi="黑体" w:cs="Calibri"/>
                <w:kern w:val="0"/>
                <w:szCs w:val="21"/>
              </w:rPr>
              <w:t xml:space="preserve">　</w:t>
            </w:r>
          </w:p>
        </w:tc>
        <w:tc>
          <w:tcPr>
            <w:tcW w:w="5785" w:type="dxa"/>
            <w:tcBorders>
              <w:top w:val="single" w:sz="8" w:space="0" w:color="auto"/>
              <w:left w:val="nil"/>
              <w:bottom w:val="single" w:sz="8" w:space="0" w:color="auto"/>
              <w:right w:val="single" w:sz="8" w:space="0" w:color="auto"/>
            </w:tcBorders>
            <w:shd w:val="clear" w:color="000000" w:fill="FFFFFF"/>
            <w:vAlign w:val="center"/>
          </w:tcPr>
          <w:p w:rsidR="00B06129" w:rsidRPr="00F4689F" w:rsidRDefault="00B06129" w:rsidP="00EB48DF">
            <w:pPr>
              <w:widowControl/>
              <w:jc w:val="center"/>
              <w:rPr>
                <w:rFonts w:ascii="黑体" w:eastAsia="黑体" w:hAnsi="黑体" w:cs="宋体"/>
                <w:b/>
                <w:bCs/>
                <w:kern w:val="0"/>
                <w:szCs w:val="21"/>
              </w:rPr>
            </w:pPr>
            <w:r w:rsidRPr="00602F5F">
              <w:rPr>
                <w:rFonts w:ascii="黑体" w:eastAsia="黑体" w:hAnsi="黑体" w:cs="宋体" w:hint="eastAsia"/>
                <w:b/>
                <w:bCs/>
                <w:kern w:val="0"/>
                <w:sz w:val="24"/>
                <w:szCs w:val="21"/>
              </w:rPr>
              <w:t>P550</w:t>
            </w:r>
          </w:p>
        </w:tc>
      </w:tr>
      <w:tr w:rsidR="00B06129" w:rsidRPr="00F4689F" w:rsidTr="00EB48DF">
        <w:trPr>
          <w:trHeight w:val="265"/>
          <w:jc w:val="center"/>
        </w:trPr>
        <w:tc>
          <w:tcPr>
            <w:tcW w:w="1718" w:type="dxa"/>
            <w:tcBorders>
              <w:top w:val="nil"/>
              <w:left w:val="single" w:sz="8" w:space="0" w:color="auto"/>
              <w:bottom w:val="single" w:sz="8" w:space="0" w:color="auto"/>
              <w:right w:val="single" w:sz="8" w:space="0" w:color="auto"/>
            </w:tcBorders>
            <w:shd w:val="clear" w:color="000000" w:fill="F79646" w:themeFill="accent6"/>
            <w:vAlign w:val="center"/>
          </w:tcPr>
          <w:p w:rsidR="00B06129" w:rsidRPr="00F4689F" w:rsidRDefault="00B06129" w:rsidP="00EB48DF">
            <w:pPr>
              <w:widowControl/>
              <w:jc w:val="left"/>
              <w:rPr>
                <w:rFonts w:ascii="黑体" w:eastAsia="黑体" w:hAnsi="黑体" w:cs="宋体"/>
                <w:b/>
                <w:bCs/>
                <w:color w:val="FFFFFF"/>
                <w:kern w:val="0"/>
                <w:szCs w:val="21"/>
              </w:rPr>
            </w:pPr>
            <w:r w:rsidRPr="00F4689F">
              <w:rPr>
                <w:rFonts w:ascii="黑体" w:eastAsia="黑体" w:hAnsi="黑体" w:cs="宋体" w:hint="eastAsia"/>
                <w:b/>
                <w:bCs/>
                <w:color w:val="FFFFFF"/>
                <w:kern w:val="0"/>
                <w:szCs w:val="21"/>
              </w:rPr>
              <w:t>机体</w:t>
            </w:r>
          </w:p>
        </w:tc>
        <w:tc>
          <w:tcPr>
            <w:tcW w:w="5785" w:type="dxa"/>
            <w:tcBorders>
              <w:top w:val="nil"/>
              <w:left w:val="nil"/>
              <w:bottom w:val="single" w:sz="8" w:space="0" w:color="auto"/>
              <w:right w:val="single" w:sz="8" w:space="0" w:color="auto"/>
            </w:tcBorders>
            <w:shd w:val="clear" w:color="000000" w:fill="F79646" w:themeFill="accent6"/>
            <w:vAlign w:val="center"/>
          </w:tcPr>
          <w:p w:rsidR="00B06129" w:rsidRPr="00F4689F" w:rsidRDefault="00B06129" w:rsidP="00EB48DF">
            <w:pPr>
              <w:widowControl/>
              <w:jc w:val="center"/>
              <w:rPr>
                <w:rFonts w:ascii="黑体" w:eastAsia="黑体" w:hAnsi="黑体" w:cs="宋体"/>
                <w:color w:val="000000"/>
                <w:kern w:val="0"/>
                <w:szCs w:val="21"/>
              </w:rPr>
            </w:pPr>
            <w:r w:rsidRPr="00F4689F">
              <w:rPr>
                <w:rFonts w:ascii="黑体" w:eastAsia="黑体" w:hAnsi="黑体" w:cs="宋体" w:hint="eastAsia"/>
                <w:color w:val="000000"/>
                <w:kern w:val="0"/>
                <w:szCs w:val="21"/>
              </w:rPr>
              <w:t xml:space="preserve">　</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sidRPr="00F4689F">
              <w:rPr>
                <w:rFonts w:ascii="黑体" w:eastAsia="黑体" w:hAnsi="黑体" w:cs="宋体" w:hint="eastAsia"/>
                <w:color w:val="000000"/>
                <w:kern w:val="0"/>
                <w:szCs w:val="21"/>
              </w:rPr>
              <w:t>对称电机轴距</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jc w:val="left"/>
              <w:rPr>
                <w:rFonts w:ascii="黑体" w:eastAsia="黑体" w:hAnsi="黑体" w:cs="Calibri"/>
                <w:kern w:val="0"/>
                <w:szCs w:val="21"/>
              </w:rPr>
            </w:pPr>
            <w:r w:rsidRPr="00F4689F">
              <w:rPr>
                <w:rFonts w:ascii="黑体" w:eastAsia="黑体" w:hAnsi="黑体" w:cs="Calibri" w:hint="eastAsia"/>
                <w:kern w:val="0"/>
                <w:szCs w:val="21"/>
              </w:rPr>
              <w:t>1300mm</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sidRPr="00F4689F">
              <w:rPr>
                <w:rFonts w:ascii="黑体" w:eastAsia="黑体" w:hAnsi="黑体" w:cs="宋体" w:hint="eastAsia"/>
                <w:color w:val="000000"/>
                <w:kern w:val="0"/>
                <w:szCs w:val="21"/>
              </w:rPr>
              <w:t>单臂长度</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jc w:val="left"/>
              <w:rPr>
                <w:rFonts w:ascii="黑体" w:eastAsia="黑体" w:hAnsi="黑体" w:cs="Calibri"/>
                <w:kern w:val="0"/>
                <w:szCs w:val="21"/>
              </w:rPr>
            </w:pPr>
            <w:r w:rsidRPr="00F4689F">
              <w:rPr>
                <w:rFonts w:ascii="黑体" w:eastAsia="黑体" w:hAnsi="黑体" w:cs="Calibri" w:hint="eastAsia"/>
                <w:kern w:val="0"/>
                <w:szCs w:val="21"/>
              </w:rPr>
              <w:t>400mm</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sidRPr="00F4689F">
              <w:rPr>
                <w:rFonts w:ascii="黑体" w:eastAsia="黑体" w:hAnsi="黑体" w:cs="宋体" w:hint="eastAsia"/>
                <w:color w:val="000000"/>
                <w:kern w:val="0"/>
                <w:szCs w:val="21"/>
              </w:rPr>
              <w:t>机身直径</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jc w:val="left"/>
              <w:rPr>
                <w:rFonts w:ascii="黑体" w:eastAsia="黑体" w:hAnsi="黑体" w:cs="Calibri"/>
                <w:kern w:val="0"/>
                <w:szCs w:val="21"/>
              </w:rPr>
            </w:pPr>
            <w:r w:rsidRPr="00F4689F">
              <w:rPr>
                <w:rFonts w:ascii="黑体" w:eastAsia="黑体" w:hAnsi="黑体" w:cs="Calibri" w:hint="eastAsia"/>
                <w:kern w:val="0"/>
                <w:szCs w:val="21"/>
              </w:rPr>
              <w:t>1350mm</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sidRPr="00F4689F">
              <w:rPr>
                <w:rFonts w:ascii="黑体" w:eastAsia="黑体" w:hAnsi="黑体" w:cs="宋体" w:hint="eastAsia"/>
                <w:color w:val="000000"/>
                <w:kern w:val="0"/>
                <w:szCs w:val="21"/>
              </w:rPr>
              <w:t>起落架尺寸</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jc w:val="left"/>
              <w:rPr>
                <w:rFonts w:ascii="黑体" w:eastAsia="黑体" w:hAnsi="黑体" w:cs="Calibri"/>
                <w:kern w:val="0"/>
                <w:szCs w:val="21"/>
              </w:rPr>
            </w:pPr>
            <w:r w:rsidRPr="00F4689F">
              <w:rPr>
                <w:rFonts w:ascii="黑体" w:eastAsia="黑体" w:hAnsi="黑体" w:cs="Calibri" w:hint="eastAsia"/>
                <w:kern w:val="0"/>
                <w:szCs w:val="21"/>
              </w:rPr>
              <w:t>跨距600mm高度450mm</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000000" w:fill="F79646" w:themeFill="accent6"/>
            <w:vAlign w:val="center"/>
          </w:tcPr>
          <w:p w:rsidR="00B06129" w:rsidRPr="00F4689F" w:rsidRDefault="00B06129" w:rsidP="00EB48DF">
            <w:pPr>
              <w:widowControl/>
              <w:jc w:val="left"/>
              <w:rPr>
                <w:rFonts w:ascii="黑体" w:eastAsia="黑体" w:hAnsi="黑体" w:cs="宋体"/>
                <w:b/>
                <w:bCs/>
                <w:color w:val="FFFFFF"/>
                <w:kern w:val="0"/>
                <w:szCs w:val="21"/>
              </w:rPr>
            </w:pPr>
            <w:r w:rsidRPr="00F4689F">
              <w:rPr>
                <w:rFonts w:ascii="黑体" w:eastAsia="黑体" w:hAnsi="黑体" w:cs="宋体" w:hint="eastAsia"/>
                <w:b/>
                <w:bCs/>
                <w:color w:val="FFFFFF"/>
                <w:kern w:val="0"/>
                <w:szCs w:val="21"/>
              </w:rPr>
              <w:t>电机</w:t>
            </w:r>
          </w:p>
        </w:tc>
        <w:tc>
          <w:tcPr>
            <w:tcW w:w="5785" w:type="dxa"/>
            <w:tcBorders>
              <w:top w:val="nil"/>
              <w:left w:val="nil"/>
              <w:bottom w:val="single" w:sz="8" w:space="0" w:color="auto"/>
              <w:right w:val="single" w:sz="8" w:space="0" w:color="auto"/>
            </w:tcBorders>
            <w:shd w:val="clear" w:color="000000" w:fill="F79646" w:themeFill="accent6"/>
            <w:vAlign w:val="center"/>
          </w:tcPr>
          <w:p w:rsidR="00B06129" w:rsidRPr="00F4689F" w:rsidRDefault="00B06129" w:rsidP="00EB48DF">
            <w:pPr>
              <w:widowControl/>
              <w:jc w:val="left"/>
              <w:rPr>
                <w:rFonts w:ascii="黑体" w:eastAsia="黑体" w:hAnsi="黑体" w:cs="宋体"/>
                <w:b/>
                <w:bCs/>
                <w:color w:val="FFFFFF"/>
                <w:kern w:val="0"/>
                <w:szCs w:val="21"/>
              </w:rPr>
            </w:pPr>
            <w:r w:rsidRPr="00F4689F">
              <w:rPr>
                <w:rFonts w:ascii="黑体" w:eastAsia="黑体" w:hAnsi="黑体" w:cs="宋体" w:hint="eastAsia"/>
                <w:b/>
                <w:bCs/>
                <w:color w:val="FFFFFF"/>
                <w:kern w:val="0"/>
                <w:szCs w:val="21"/>
              </w:rPr>
              <w:t xml:space="preserve">　</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jc w:val="left"/>
              <w:rPr>
                <w:rFonts w:ascii="黑体" w:eastAsia="黑体" w:hAnsi="黑体" w:cs="宋体"/>
                <w:color w:val="000000"/>
                <w:kern w:val="0"/>
                <w:szCs w:val="21"/>
              </w:rPr>
            </w:pPr>
            <w:r w:rsidRPr="00F4689F">
              <w:rPr>
                <w:rFonts w:ascii="黑体" w:eastAsia="黑体" w:hAnsi="黑体" w:cs="宋体" w:hint="eastAsia"/>
                <w:color w:val="000000"/>
                <w:kern w:val="0"/>
                <w:szCs w:val="21"/>
              </w:rPr>
              <w:t>定子尺寸</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jc w:val="left"/>
              <w:rPr>
                <w:rFonts w:ascii="黑体" w:eastAsia="黑体" w:hAnsi="黑体" w:cs="Calibri"/>
                <w:kern w:val="0"/>
                <w:szCs w:val="21"/>
              </w:rPr>
            </w:pPr>
            <w:r w:rsidRPr="00F4689F">
              <w:rPr>
                <w:rFonts w:ascii="黑体" w:eastAsia="黑体" w:hAnsi="黑体" w:cs="Calibri" w:hint="eastAsia"/>
                <w:kern w:val="0"/>
                <w:szCs w:val="21"/>
              </w:rPr>
              <w:t>60mm</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sidRPr="00F4689F">
              <w:rPr>
                <w:rFonts w:ascii="黑体" w:eastAsia="黑体" w:hAnsi="黑体" w:cs="宋体" w:hint="eastAsia"/>
                <w:color w:val="000000"/>
                <w:kern w:val="0"/>
                <w:szCs w:val="21"/>
              </w:rPr>
              <w:t>KV值</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jc w:val="left"/>
              <w:rPr>
                <w:rFonts w:ascii="黑体" w:eastAsia="黑体" w:hAnsi="黑体" w:cs="Calibri"/>
                <w:kern w:val="0"/>
                <w:szCs w:val="21"/>
              </w:rPr>
            </w:pPr>
            <w:r w:rsidRPr="00F4689F">
              <w:rPr>
                <w:rFonts w:ascii="黑体" w:eastAsia="黑体" w:hAnsi="黑体" w:cs="Calibri" w:hint="eastAsia"/>
                <w:kern w:val="0"/>
                <w:szCs w:val="21"/>
              </w:rPr>
              <w:t>KV3705</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sidRPr="00F4689F">
              <w:rPr>
                <w:rFonts w:ascii="黑体" w:eastAsia="黑体" w:hAnsi="黑体" w:cs="宋体" w:hint="eastAsia"/>
                <w:color w:val="000000"/>
                <w:kern w:val="0"/>
                <w:szCs w:val="21"/>
              </w:rPr>
              <w:t>最大功率</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jc w:val="left"/>
              <w:rPr>
                <w:rFonts w:ascii="黑体" w:eastAsia="黑体" w:hAnsi="黑体" w:cs="Calibri"/>
                <w:kern w:val="0"/>
                <w:szCs w:val="21"/>
              </w:rPr>
            </w:pPr>
            <w:r w:rsidRPr="00F4689F">
              <w:rPr>
                <w:rFonts w:ascii="黑体" w:eastAsia="黑体" w:hAnsi="黑体" w:cs="Calibri" w:hint="eastAsia"/>
                <w:kern w:val="0"/>
                <w:szCs w:val="21"/>
              </w:rPr>
              <w:t xml:space="preserve">950W/轴  </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000000" w:fill="F79646" w:themeFill="accent6"/>
            <w:vAlign w:val="center"/>
          </w:tcPr>
          <w:p w:rsidR="00B06129" w:rsidRPr="00F4689F" w:rsidRDefault="00B06129" w:rsidP="00EB48DF">
            <w:pPr>
              <w:widowControl/>
              <w:jc w:val="left"/>
              <w:rPr>
                <w:rFonts w:ascii="黑体" w:eastAsia="黑体" w:hAnsi="黑体" w:cs="宋体"/>
                <w:b/>
                <w:bCs/>
                <w:color w:val="FFFFFF"/>
                <w:kern w:val="0"/>
                <w:szCs w:val="21"/>
              </w:rPr>
            </w:pPr>
            <w:r w:rsidRPr="00F4689F">
              <w:rPr>
                <w:rFonts w:ascii="黑体" w:eastAsia="黑体" w:hAnsi="黑体" w:cs="宋体" w:hint="eastAsia"/>
                <w:b/>
                <w:bCs/>
                <w:color w:val="FFFFFF"/>
                <w:kern w:val="0"/>
                <w:szCs w:val="21"/>
              </w:rPr>
              <w:t>电调</w:t>
            </w:r>
          </w:p>
        </w:tc>
        <w:tc>
          <w:tcPr>
            <w:tcW w:w="5785" w:type="dxa"/>
            <w:tcBorders>
              <w:top w:val="nil"/>
              <w:left w:val="nil"/>
              <w:bottom w:val="single" w:sz="8" w:space="0" w:color="auto"/>
              <w:right w:val="single" w:sz="8" w:space="0" w:color="auto"/>
            </w:tcBorders>
            <w:shd w:val="clear" w:color="000000" w:fill="F79646" w:themeFill="accent6"/>
            <w:vAlign w:val="center"/>
          </w:tcPr>
          <w:p w:rsidR="00B06129" w:rsidRPr="00F4689F" w:rsidRDefault="00B06129" w:rsidP="00EB48DF">
            <w:pPr>
              <w:widowControl/>
              <w:jc w:val="left"/>
              <w:rPr>
                <w:rFonts w:ascii="黑体" w:eastAsia="黑体" w:hAnsi="黑体" w:cs="宋体"/>
                <w:b/>
                <w:bCs/>
                <w:color w:val="FFFFFF"/>
                <w:kern w:val="0"/>
                <w:szCs w:val="21"/>
              </w:rPr>
            </w:pPr>
            <w:r w:rsidRPr="00F4689F">
              <w:rPr>
                <w:rFonts w:ascii="黑体" w:eastAsia="黑体" w:hAnsi="黑体" w:cs="宋体" w:hint="eastAsia"/>
                <w:b/>
                <w:bCs/>
                <w:color w:val="FFFFFF"/>
                <w:kern w:val="0"/>
                <w:szCs w:val="21"/>
              </w:rPr>
              <w:t xml:space="preserve">　</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sidRPr="00F4689F">
              <w:rPr>
                <w:rFonts w:ascii="黑体" w:eastAsia="黑体" w:hAnsi="黑体" w:cs="宋体" w:hint="eastAsia"/>
                <w:color w:val="000000"/>
                <w:kern w:val="0"/>
                <w:szCs w:val="21"/>
              </w:rPr>
              <w:t>工作电流</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jc w:val="left"/>
              <w:rPr>
                <w:rFonts w:ascii="黑体" w:eastAsia="黑体" w:hAnsi="黑体" w:cs="Calibri"/>
                <w:kern w:val="0"/>
                <w:szCs w:val="21"/>
              </w:rPr>
            </w:pPr>
            <w:r w:rsidRPr="00F4689F">
              <w:rPr>
                <w:rFonts w:ascii="黑体" w:eastAsia="黑体" w:hAnsi="黑体" w:cs="Calibri" w:hint="eastAsia"/>
                <w:kern w:val="0"/>
                <w:szCs w:val="21"/>
              </w:rPr>
              <w:t>60A</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sidRPr="00F4689F">
              <w:rPr>
                <w:rFonts w:ascii="黑体" w:eastAsia="黑体" w:hAnsi="黑体" w:cs="宋体" w:hint="eastAsia"/>
                <w:color w:val="000000"/>
                <w:kern w:val="0"/>
                <w:szCs w:val="21"/>
              </w:rPr>
              <w:t>工作电压</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jc w:val="left"/>
              <w:rPr>
                <w:rFonts w:ascii="黑体" w:eastAsia="黑体" w:hAnsi="黑体" w:cs="Calibri"/>
                <w:kern w:val="0"/>
                <w:szCs w:val="21"/>
              </w:rPr>
            </w:pPr>
            <w:r w:rsidRPr="00F4689F">
              <w:rPr>
                <w:rFonts w:ascii="黑体" w:eastAsia="黑体" w:hAnsi="黑体" w:cs="Calibri" w:hint="eastAsia"/>
                <w:kern w:val="0"/>
                <w:szCs w:val="21"/>
              </w:rPr>
              <w:t>25V</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000000" w:fill="F79646" w:themeFill="accent6"/>
            <w:vAlign w:val="center"/>
          </w:tcPr>
          <w:p w:rsidR="00B06129" w:rsidRPr="00F4689F" w:rsidRDefault="00B06129" w:rsidP="00EB48DF">
            <w:pPr>
              <w:widowControl/>
              <w:jc w:val="left"/>
              <w:rPr>
                <w:rFonts w:ascii="黑体" w:eastAsia="黑体" w:hAnsi="黑体" w:cs="宋体"/>
                <w:b/>
                <w:bCs/>
                <w:color w:val="FFFFFF"/>
                <w:kern w:val="0"/>
                <w:szCs w:val="21"/>
              </w:rPr>
            </w:pPr>
            <w:r w:rsidRPr="00F4689F">
              <w:rPr>
                <w:rFonts w:ascii="黑体" w:eastAsia="黑体" w:hAnsi="黑体" w:cs="宋体" w:hint="eastAsia"/>
                <w:b/>
                <w:bCs/>
                <w:color w:val="FFFFFF"/>
                <w:kern w:val="0"/>
                <w:szCs w:val="21"/>
              </w:rPr>
              <w:t>螺旋桨</w:t>
            </w:r>
          </w:p>
        </w:tc>
        <w:tc>
          <w:tcPr>
            <w:tcW w:w="5785" w:type="dxa"/>
            <w:tcBorders>
              <w:top w:val="nil"/>
              <w:left w:val="nil"/>
              <w:bottom w:val="single" w:sz="8" w:space="0" w:color="auto"/>
              <w:right w:val="single" w:sz="8" w:space="0" w:color="auto"/>
            </w:tcBorders>
            <w:shd w:val="clear" w:color="000000" w:fill="F79646" w:themeFill="accent6"/>
            <w:vAlign w:val="center"/>
          </w:tcPr>
          <w:p w:rsidR="00B06129" w:rsidRPr="00F4689F" w:rsidRDefault="00B06129" w:rsidP="00EB48DF">
            <w:pPr>
              <w:widowControl/>
              <w:jc w:val="left"/>
              <w:rPr>
                <w:rFonts w:ascii="黑体" w:eastAsia="黑体" w:hAnsi="黑体" w:cs="宋体"/>
                <w:b/>
                <w:bCs/>
                <w:color w:val="FFFFFF"/>
                <w:kern w:val="0"/>
                <w:szCs w:val="21"/>
              </w:rPr>
            </w:pPr>
            <w:r w:rsidRPr="00F4689F">
              <w:rPr>
                <w:rFonts w:ascii="黑体" w:eastAsia="黑体" w:hAnsi="黑体" w:cs="宋体" w:hint="eastAsia"/>
                <w:b/>
                <w:bCs/>
                <w:color w:val="FFFFFF"/>
                <w:kern w:val="0"/>
                <w:szCs w:val="21"/>
              </w:rPr>
              <w:t xml:space="preserve">　</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sidRPr="00F4689F">
              <w:rPr>
                <w:rFonts w:ascii="黑体" w:eastAsia="黑体" w:hAnsi="黑体" w:cs="宋体" w:hint="eastAsia"/>
                <w:color w:val="000000"/>
                <w:kern w:val="0"/>
                <w:szCs w:val="21"/>
              </w:rPr>
              <w:t>材质</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jc w:val="left"/>
              <w:rPr>
                <w:rFonts w:ascii="黑体" w:eastAsia="黑体" w:hAnsi="黑体" w:cs="Calibri"/>
                <w:kern w:val="0"/>
                <w:szCs w:val="21"/>
              </w:rPr>
            </w:pPr>
            <w:r w:rsidRPr="00F4689F">
              <w:rPr>
                <w:rFonts w:ascii="黑体" w:eastAsia="黑体" w:hAnsi="黑体" w:cs="Calibri" w:hint="eastAsia"/>
                <w:kern w:val="0"/>
                <w:szCs w:val="21"/>
              </w:rPr>
              <w:t>碳素纤维</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sidRPr="00F4689F">
              <w:rPr>
                <w:rFonts w:ascii="黑体" w:eastAsia="黑体" w:hAnsi="黑体" w:cs="宋体" w:hint="eastAsia"/>
                <w:color w:val="000000"/>
                <w:kern w:val="0"/>
                <w:szCs w:val="21"/>
              </w:rPr>
              <w:t>尺寸</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jc w:val="left"/>
              <w:rPr>
                <w:rFonts w:ascii="黑体" w:eastAsia="黑体" w:hAnsi="黑体" w:cs="Calibri"/>
                <w:kern w:val="0"/>
                <w:szCs w:val="21"/>
              </w:rPr>
            </w:pPr>
            <w:r w:rsidRPr="00F4689F">
              <w:rPr>
                <w:rFonts w:ascii="黑体" w:eastAsia="黑体" w:hAnsi="黑体" w:cs="Calibri" w:hint="eastAsia"/>
                <w:kern w:val="0"/>
                <w:szCs w:val="21"/>
              </w:rPr>
              <w:t>24英寸</w:t>
            </w:r>
          </w:p>
        </w:tc>
      </w:tr>
      <w:tr w:rsidR="00B06129" w:rsidRPr="00F4689F" w:rsidTr="00EB48DF">
        <w:trPr>
          <w:trHeight w:val="199"/>
          <w:jc w:val="center"/>
        </w:trPr>
        <w:tc>
          <w:tcPr>
            <w:tcW w:w="1718" w:type="dxa"/>
            <w:tcBorders>
              <w:top w:val="nil"/>
              <w:left w:val="single" w:sz="8" w:space="0" w:color="auto"/>
              <w:bottom w:val="single" w:sz="8" w:space="0" w:color="auto"/>
              <w:right w:val="single" w:sz="8" w:space="0" w:color="auto"/>
            </w:tcBorders>
            <w:shd w:val="clear" w:color="000000" w:fill="F79646" w:themeFill="accent6"/>
            <w:vAlign w:val="center"/>
          </w:tcPr>
          <w:p w:rsidR="00B06129" w:rsidRPr="00F4689F" w:rsidRDefault="00B06129" w:rsidP="00EB48DF">
            <w:pPr>
              <w:widowControl/>
              <w:rPr>
                <w:rFonts w:ascii="黑体" w:eastAsia="黑体" w:hAnsi="黑体" w:cs="宋体"/>
                <w:color w:val="FFFFFF"/>
                <w:kern w:val="0"/>
                <w:szCs w:val="21"/>
              </w:rPr>
            </w:pPr>
            <w:r w:rsidRPr="00F4689F">
              <w:rPr>
                <w:rFonts w:ascii="黑体" w:eastAsia="黑体" w:hAnsi="黑体" w:cs="宋体" w:hint="eastAsia"/>
                <w:color w:val="FFFFFF"/>
                <w:kern w:val="0"/>
                <w:szCs w:val="21"/>
              </w:rPr>
              <w:t>飞行参数</w:t>
            </w:r>
          </w:p>
        </w:tc>
        <w:tc>
          <w:tcPr>
            <w:tcW w:w="5785" w:type="dxa"/>
            <w:tcBorders>
              <w:top w:val="nil"/>
              <w:left w:val="nil"/>
              <w:bottom w:val="single" w:sz="8" w:space="0" w:color="auto"/>
              <w:right w:val="single" w:sz="8" w:space="0" w:color="auto"/>
            </w:tcBorders>
            <w:shd w:val="clear" w:color="000000" w:fill="F79646" w:themeFill="accent6"/>
            <w:vAlign w:val="center"/>
          </w:tcPr>
          <w:p w:rsidR="00B06129" w:rsidRPr="00F4689F" w:rsidRDefault="00B06129" w:rsidP="00EB48DF">
            <w:pPr>
              <w:widowControl/>
              <w:jc w:val="center"/>
              <w:rPr>
                <w:rFonts w:ascii="黑体" w:eastAsia="黑体" w:hAnsi="黑体" w:cs="宋体"/>
                <w:color w:val="000000"/>
                <w:kern w:val="0"/>
                <w:szCs w:val="21"/>
              </w:rPr>
            </w:pPr>
            <w:r w:rsidRPr="00F4689F">
              <w:rPr>
                <w:rFonts w:ascii="黑体" w:eastAsia="黑体" w:hAnsi="黑体" w:cs="宋体" w:hint="eastAsia"/>
                <w:color w:val="000000"/>
                <w:kern w:val="0"/>
                <w:szCs w:val="21"/>
              </w:rPr>
              <w:t xml:space="preserve">　</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sidRPr="00F4689F">
              <w:rPr>
                <w:rFonts w:ascii="黑体" w:eastAsia="黑体" w:hAnsi="黑体" w:cs="宋体" w:hint="eastAsia"/>
                <w:color w:val="000000"/>
                <w:kern w:val="0"/>
                <w:szCs w:val="21"/>
              </w:rPr>
              <w:t>起飞重量</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jc w:val="left"/>
              <w:rPr>
                <w:rFonts w:ascii="黑体" w:eastAsia="黑体" w:hAnsi="黑体" w:cs="Calibri"/>
                <w:kern w:val="0"/>
                <w:szCs w:val="21"/>
              </w:rPr>
            </w:pPr>
            <w:r w:rsidRPr="00F4689F">
              <w:rPr>
                <w:rFonts w:ascii="黑体" w:eastAsia="黑体" w:hAnsi="黑体" w:cs="Calibri" w:hint="eastAsia"/>
                <w:kern w:val="0"/>
                <w:szCs w:val="21"/>
              </w:rPr>
              <w:t>10.5kg</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Pr>
                <w:rFonts w:ascii="黑体" w:eastAsia="黑体" w:hAnsi="黑体" w:cs="宋体" w:hint="eastAsia"/>
                <w:color w:val="000000"/>
                <w:kern w:val="0"/>
                <w:szCs w:val="21"/>
              </w:rPr>
              <w:t>最大</w:t>
            </w:r>
            <w:r w:rsidRPr="00F4689F">
              <w:rPr>
                <w:rFonts w:ascii="黑体" w:eastAsia="黑体" w:hAnsi="黑体" w:cs="宋体" w:hint="eastAsia"/>
                <w:color w:val="000000"/>
                <w:kern w:val="0"/>
                <w:szCs w:val="21"/>
              </w:rPr>
              <w:t>有效载荷</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jc w:val="left"/>
              <w:rPr>
                <w:rFonts w:ascii="黑体" w:eastAsia="黑体" w:hAnsi="黑体" w:cs="Calibri"/>
                <w:kern w:val="0"/>
                <w:szCs w:val="21"/>
              </w:rPr>
            </w:pPr>
            <w:r w:rsidRPr="00F4689F">
              <w:rPr>
                <w:rFonts w:ascii="黑体" w:eastAsia="黑体" w:hAnsi="黑体" w:cs="Calibri" w:hint="eastAsia"/>
                <w:kern w:val="0"/>
                <w:szCs w:val="21"/>
              </w:rPr>
              <w:t>6kg</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proofErr w:type="gramStart"/>
            <w:r w:rsidRPr="00F4689F">
              <w:rPr>
                <w:rFonts w:ascii="黑体" w:eastAsia="黑体" w:hAnsi="黑体" w:cs="宋体" w:hint="eastAsia"/>
                <w:color w:val="000000"/>
                <w:kern w:val="0"/>
                <w:szCs w:val="21"/>
              </w:rPr>
              <w:t>图传模块</w:t>
            </w:r>
            <w:proofErr w:type="gramEnd"/>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jc w:val="left"/>
              <w:rPr>
                <w:rFonts w:ascii="黑体" w:eastAsia="黑体" w:hAnsi="黑体" w:cs="Calibri"/>
                <w:kern w:val="0"/>
                <w:szCs w:val="21"/>
              </w:rPr>
            </w:pPr>
            <w:r w:rsidRPr="00F4689F">
              <w:rPr>
                <w:rFonts w:ascii="黑体" w:eastAsia="黑体" w:hAnsi="黑体" w:cs="Calibri" w:hint="eastAsia"/>
                <w:kern w:val="0"/>
                <w:szCs w:val="21"/>
              </w:rPr>
              <w:t>可选配标</w:t>
            </w:r>
            <w:proofErr w:type="gramStart"/>
            <w:r w:rsidRPr="00F4689F">
              <w:rPr>
                <w:rFonts w:ascii="黑体" w:eastAsia="黑体" w:hAnsi="黑体" w:cs="Calibri" w:hint="eastAsia"/>
                <w:kern w:val="0"/>
                <w:szCs w:val="21"/>
              </w:rPr>
              <w:t>清图传</w:t>
            </w:r>
            <w:proofErr w:type="gramEnd"/>
            <w:r w:rsidRPr="00F4689F">
              <w:rPr>
                <w:rFonts w:ascii="黑体" w:eastAsia="黑体" w:hAnsi="黑体" w:cs="Calibri" w:hint="eastAsia"/>
                <w:kern w:val="0"/>
                <w:szCs w:val="21"/>
              </w:rPr>
              <w:t>/高</w:t>
            </w:r>
            <w:proofErr w:type="gramStart"/>
            <w:r w:rsidRPr="00F4689F">
              <w:rPr>
                <w:rFonts w:ascii="黑体" w:eastAsia="黑体" w:hAnsi="黑体" w:cs="Calibri" w:hint="eastAsia"/>
                <w:kern w:val="0"/>
                <w:szCs w:val="21"/>
              </w:rPr>
              <w:t>清图传</w:t>
            </w:r>
            <w:proofErr w:type="gramEnd"/>
            <w:r w:rsidRPr="00F4689F">
              <w:rPr>
                <w:rFonts w:ascii="黑体" w:eastAsia="黑体" w:hAnsi="黑体" w:cs="Calibri" w:hint="eastAsia"/>
                <w:kern w:val="0"/>
                <w:szCs w:val="21"/>
              </w:rPr>
              <w:t>/4G网络图传</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sidRPr="00F4689F">
              <w:rPr>
                <w:rFonts w:ascii="黑体" w:eastAsia="黑体" w:hAnsi="黑体" w:cs="宋体" w:hint="eastAsia"/>
                <w:color w:val="000000"/>
                <w:kern w:val="0"/>
                <w:szCs w:val="21"/>
              </w:rPr>
              <w:t>飞行时间</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Calibri"/>
                <w:kern w:val="0"/>
                <w:szCs w:val="21"/>
              </w:rPr>
            </w:pPr>
            <w:r w:rsidRPr="00F4689F">
              <w:rPr>
                <w:rFonts w:ascii="黑体" w:eastAsia="黑体" w:hAnsi="黑体" w:cs="Calibri" w:hint="eastAsia"/>
                <w:kern w:val="0"/>
                <w:szCs w:val="21"/>
              </w:rPr>
              <w:t>42min（挂2.6kg载荷）空载58min</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sidRPr="00F4689F">
              <w:rPr>
                <w:rFonts w:ascii="黑体" w:eastAsia="黑体" w:hAnsi="黑体" w:cs="宋体" w:hint="eastAsia"/>
                <w:color w:val="000000"/>
                <w:kern w:val="0"/>
                <w:szCs w:val="21"/>
              </w:rPr>
              <w:t>遥控距离</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Calibri"/>
                <w:kern w:val="0"/>
                <w:szCs w:val="21"/>
              </w:rPr>
            </w:pPr>
            <w:r w:rsidRPr="00F4689F">
              <w:rPr>
                <w:rFonts w:ascii="黑体" w:eastAsia="黑体" w:hAnsi="黑体" w:cs="Calibri" w:hint="eastAsia"/>
                <w:kern w:val="0"/>
                <w:szCs w:val="21"/>
              </w:rPr>
              <w:t>6公里(最远10公里）</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sidRPr="00F4689F">
              <w:rPr>
                <w:rFonts w:ascii="黑体" w:eastAsia="黑体" w:hAnsi="黑体" w:cs="宋体" w:hint="eastAsia"/>
                <w:color w:val="000000"/>
                <w:kern w:val="0"/>
                <w:szCs w:val="21"/>
              </w:rPr>
              <w:t>飞行高度</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Calibri"/>
                <w:kern w:val="0"/>
                <w:szCs w:val="21"/>
              </w:rPr>
            </w:pPr>
            <w:r w:rsidRPr="00F4689F">
              <w:rPr>
                <w:rFonts w:ascii="黑体" w:eastAsia="黑体" w:hAnsi="黑体" w:cs="宋体" w:hint="eastAsia"/>
                <w:kern w:val="0"/>
                <w:szCs w:val="21"/>
              </w:rPr>
              <w:t>4000m</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sidRPr="00F4689F">
              <w:rPr>
                <w:rFonts w:ascii="黑体" w:eastAsia="黑体" w:hAnsi="黑体" w:cs="宋体" w:hint="eastAsia"/>
                <w:color w:val="000000"/>
                <w:kern w:val="0"/>
                <w:szCs w:val="21"/>
              </w:rPr>
              <w:t>抗风能力</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Calibri"/>
                <w:kern w:val="0"/>
                <w:szCs w:val="21"/>
              </w:rPr>
            </w:pPr>
            <w:r w:rsidRPr="00F4689F">
              <w:rPr>
                <w:rFonts w:ascii="黑体" w:eastAsia="黑体" w:hAnsi="黑体" w:cs="宋体" w:hint="eastAsia"/>
                <w:kern w:val="0"/>
                <w:szCs w:val="21"/>
              </w:rPr>
              <w:t>7级</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sidRPr="00F4689F">
              <w:rPr>
                <w:rFonts w:ascii="黑体" w:eastAsia="黑体" w:hAnsi="黑体" w:cs="宋体" w:hint="eastAsia"/>
                <w:color w:val="000000"/>
                <w:kern w:val="0"/>
                <w:szCs w:val="21"/>
              </w:rPr>
              <w:t>电池电量</w:t>
            </w:r>
          </w:p>
        </w:tc>
        <w:tc>
          <w:tcPr>
            <w:tcW w:w="5785" w:type="dxa"/>
            <w:tcBorders>
              <w:top w:val="nil"/>
              <w:left w:val="nil"/>
              <w:bottom w:val="single" w:sz="8" w:space="0" w:color="auto"/>
              <w:right w:val="single" w:sz="8" w:space="0" w:color="auto"/>
            </w:tcBorders>
            <w:shd w:val="clear" w:color="auto" w:fill="auto"/>
          </w:tcPr>
          <w:p w:rsidR="00B06129" w:rsidRPr="00F4689F" w:rsidRDefault="00B06129" w:rsidP="00EB48DF">
            <w:pPr>
              <w:widowControl/>
              <w:rPr>
                <w:rFonts w:ascii="黑体" w:eastAsia="黑体" w:hAnsi="黑体" w:cs="Calibri"/>
                <w:kern w:val="0"/>
                <w:szCs w:val="21"/>
              </w:rPr>
            </w:pPr>
            <w:r w:rsidRPr="00F4689F">
              <w:rPr>
                <w:rFonts w:ascii="黑体" w:eastAsia="黑体" w:hAnsi="黑体" w:cs="Calibri" w:hint="eastAsia"/>
                <w:kern w:val="0"/>
                <w:szCs w:val="21"/>
              </w:rPr>
              <w:t>22.2V</w:t>
            </w:r>
            <w:r w:rsidRPr="00F4689F">
              <w:rPr>
                <w:rFonts w:ascii="黑体" w:eastAsia="黑体" w:hAnsi="黑体" w:cs="Calibri"/>
                <w:kern w:val="0"/>
                <w:szCs w:val="21"/>
              </w:rPr>
              <w:t xml:space="preserve">　</w:t>
            </w:r>
            <w:r w:rsidRPr="00F4689F">
              <w:rPr>
                <w:rFonts w:ascii="黑体" w:eastAsia="黑体" w:hAnsi="黑体" w:cs="Calibri" w:hint="eastAsia"/>
                <w:kern w:val="0"/>
                <w:szCs w:val="21"/>
              </w:rPr>
              <w:t>44000mAh</w:t>
            </w:r>
          </w:p>
        </w:tc>
      </w:tr>
      <w:tr w:rsidR="00B06129" w:rsidRPr="00F4689F" w:rsidTr="00EB48DF">
        <w:trPr>
          <w:trHeight w:val="300"/>
          <w:jc w:val="center"/>
        </w:trPr>
        <w:tc>
          <w:tcPr>
            <w:tcW w:w="1718" w:type="dxa"/>
            <w:tcBorders>
              <w:top w:val="nil"/>
              <w:left w:val="single" w:sz="8" w:space="0" w:color="auto"/>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宋体"/>
                <w:color w:val="000000"/>
                <w:kern w:val="0"/>
                <w:szCs w:val="21"/>
              </w:rPr>
            </w:pPr>
            <w:r w:rsidRPr="00F4689F">
              <w:rPr>
                <w:rFonts w:ascii="黑体" w:eastAsia="黑体" w:hAnsi="黑体" w:cs="宋体" w:hint="eastAsia"/>
                <w:color w:val="000000"/>
                <w:kern w:val="0"/>
                <w:szCs w:val="21"/>
              </w:rPr>
              <w:t>工作温度</w:t>
            </w:r>
          </w:p>
        </w:tc>
        <w:tc>
          <w:tcPr>
            <w:tcW w:w="5785" w:type="dxa"/>
            <w:tcBorders>
              <w:top w:val="nil"/>
              <w:left w:val="nil"/>
              <w:bottom w:val="single" w:sz="8" w:space="0" w:color="auto"/>
              <w:right w:val="single" w:sz="8" w:space="0" w:color="auto"/>
            </w:tcBorders>
            <w:shd w:val="clear" w:color="auto" w:fill="auto"/>
            <w:vAlign w:val="center"/>
          </w:tcPr>
          <w:p w:rsidR="00B06129" w:rsidRPr="00F4689F" w:rsidRDefault="00B06129" w:rsidP="00EB48DF">
            <w:pPr>
              <w:widowControl/>
              <w:rPr>
                <w:rFonts w:ascii="黑体" w:eastAsia="黑体" w:hAnsi="黑体" w:cs="Calibri"/>
                <w:kern w:val="0"/>
                <w:szCs w:val="21"/>
              </w:rPr>
            </w:pPr>
            <w:r w:rsidRPr="00F4689F">
              <w:rPr>
                <w:rFonts w:ascii="黑体" w:eastAsia="黑体" w:hAnsi="黑体" w:cs="Calibri" w:hint="eastAsia"/>
                <w:kern w:val="0"/>
                <w:szCs w:val="21"/>
              </w:rPr>
              <w:t>-20℃至40℃</w:t>
            </w:r>
          </w:p>
        </w:tc>
      </w:tr>
    </w:tbl>
    <w:p w:rsidR="00DF16FD" w:rsidRPr="007B7509" w:rsidRDefault="00DF16FD" w:rsidP="007B7509">
      <w:pPr>
        <w:pStyle w:val="a8"/>
        <w:numPr>
          <w:ilvl w:val="0"/>
          <w:numId w:val="24"/>
        </w:numPr>
        <w:ind w:firstLineChars="0"/>
        <w:rPr>
          <w:rFonts w:asciiTheme="minorEastAsia" w:hAnsiTheme="minorEastAsia"/>
          <w:sz w:val="28"/>
          <w:szCs w:val="28"/>
        </w:rPr>
      </w:pPr>
      <w:r w:rsidRPr="007B7509">
        <w:rPr>
          <w:rFonts w:asciiTheme="minorEastAsia" w:hAnsiTheme="minorEastAsia" w:hint="eastAsia"/>
          <w:sz w:val="28"/>
          <w:szCs w:val="28"/>
        </w:rPr>
        <w:lastRenderedPageBreak/>
        <w:t>配置清单</w:t>
      </w:r>
    </w:p>
    <w:tbl>
      <w:tblPr>
        <w:tblW w:w="7200" w:type="dxa"/>
        <w:jc w:val="center"/>
        <w:tblCellMar>
          <w:top w:w="15" w:type="dxa"/>
          <w:left w:w="15" w:type="dxa"/>
          <w:bottom w:w="15" w:type="dxa"/>
          <w:right w:w="15" w:type="dxa"/>
        </w:tblCellMar>
        <w:tblLook w:val="04A0" w:firstRow="1" w:lastRow="0" w:firstColumn="1" w:lastColumn="0" w:noHBand="0" w:noVBand="1"/>
      </w:tblPr>
      <w:tblGrid>
        <w:gridCol w:w="779"/>
        <w:gridCol w:w="3048"/>
        <w:gridCol w:w="973"/>
        <w:gridCol w:w="2400"/>
      </w:tblGrid>
      <w:tr w:rsidR="00DF16FD" w:rsidRPr="00F4689F" w:rsidTr="00EB48DF">
        <w:trPr>
          <w:trHeight w:val="325"/>
          <w:jc w:val="center"/>
        </w:trPr>
        <w:tc>
          <w:tcPr>
            <w:tcW w:w="780" w:type="dxa"/>
            <w:tcBorders>
              <w:top w:val="single" w:sz="12" w:space="0" w:color="000000"/>
              <w:left w:val="single" w:sz="12" w:space="0" w:color="000000"/>
              <w:bottom w:val="single" w:sz="12" w:space="0" w:color="000000"/>
              <w:right w:val="single" w:sz="12" w:space="0" w:color="000000"/>
            </w:tcBorders>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序号</w:t>
            </w:r>
          </w:p>
        </w:tc>
        <w:tc>
          <w:tcPr>
            <w:tcW w:w="3049" w:type="dxa"/>
            <w:tcBorders>
              <w:top w:val="single" w:sz="12" w:space="0" w:color="000000"/>
              <w:bottom w:val="single" w:sz="12" w:space="0" w:color="000000"/>
              <w:right w:val="single" w:sz="12" w:space="0" w:color="000000"/>
            </w:tcBorders>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产品名称</w:t>
            </w:r>
          </w:p>
        </w:tc>
        <w:tc>
          <w:tcPr>
            <w:tcW w:w="973" w:type="dxa"/>
            <w:tcBorders>
              <w:top w:val="single" w:sz="12" w:space="0" w:color="000000"/>
              <w:bottom w:val="single" w:sz="12" w:space="0" w:color="000000"/>
              <w:right w:val="single" w:sz="12" w:space="0" w:color="000000"/>
            </w:tcBorders>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数量</w:t>
            </w:r>
          </w:p>
        </w:tc>
        <w:tc>
          <w:tcPr>
            <w:tcW w:w="2401" w:type="dxa"/>
            <w:tcBorders>
              <w:top w:val="single" w:sz="12" w:space="0" w:color="000000"/>
              <w:bottom w:val="single" w:sz="12" w:space="0" w:color="000000"/>
              <w:right w:val="single" w:sz="12" w:space="0" w:color="000000"/>
            </w:tcBorders>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备注</w:t>
            </w:r>
          </w:p>
        </w:tc>
      </w:tr>
      <w:tr w:rsidR="00DF16FD" w:rsidRPr="00F4689F" w:rsidTr="00EB48DF">
        <w:trPr>
          <w:trHeight w:val="589"/>
          <w:jc w:val="center"/>
        </w:trPr>
        <w:tc>
          <w:tcPr>
            <w:tcW w:w="780" w:type="dxa"/>
            <w:tcBorders>
              <w:left w:val="single" w:sz="12" w:space="0" w:color="000000"/>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1</w:t>
            </w:r>
          </w:p>
        </w:tc>
        <w:tc>
          <w:tcPr>
            <w:tcW w:w="3049"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P550</w:t>
            </w:r>
            <w:proofErr w:type="gramStart"/>
            <w:r w:rsidRPr="00F4689F">
              <w:rPr>
                <w:rFonts w:ascii="黑体" w:eastAsia="黑体" w:hAnsi="黑体" w:cs="宋体" w:hint="eastAsia"/>
                <w:color w:val="000000"/>
                <w:kern w:val="0"/>
                <w:sz w:val="24"/>
                <w:szCs w:val="24"/>
              </w:rPr>
              <w:t>六</w:t>
            </w:r>
            <w:proofErr w:type="gramEnd"/>
            <w:r w:rsidRPr="00F4689F">
              <w:rPr>
                <w:rFonts w:ascii="黑体" w:eastAsia="黑体" w:hAnsi="黑体" w:cs="宋体" w:hint="eastAsia"/>
                <w:color w:val="000000"/>
                <w:kern w:val="0"/>
                <w:sz w:val="24"/>
                <w:szCs w:val="24"/>
              </w:rPr>
              <w:t>旋翼无人机测绘系统</w:t>
            </w:r>
          </w:p>
        </w:tc>
        <w:tc>
          <w:tcPr>
            <w:tcW w:w="973"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1套</w:t>
            </w:r>
          </w:p>
        </w:tc>
        <w:tc>
          <w:tcPr>
            <w:tcW w:w="2401"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Cs w:val="21"/>
              </w:rPr>
            </w:pPr>
            <w:r w:rsidRPr="00F4689F">
              <w:rPr>
                <w:rFonts w:ascii="黑体" w:eastAsia="黑体" w:hAnsi="黑体" w:cs="宋体" w:hint="eastAsia"/>
                <w:color w:val="000000"/>
                <w:kern w:val="0"/>
                <w:szCs w:val="21"/>
              </w:rPr>
              <w:t>内含动力系统，</w:t>
            </w:r>
            <w:proofErr w:type="gramStart"/>
            <w:r w:rsidRPr="00F4689F">
              <w:rPr>
                <w:rFonts w:ascii="黑体" w:eastAsia="黑体" w:hAnsi="黑体" w:cs="宋体" w:hint="eastAsia"/>
                <w:color w:val="000000"/>
                <w:kern w:val="0"/>
                <w:szCs w:val="21"/>
              </w:rPr>
              <w:t>飞控系统</w:t>
            </w:r>
            <w:proofErr w:type="gramEnd"/>
            <w:r w:rsidRPr="00F4689F">
              <w:rPr>
                <w:rFonts w:ascii="黑体" w:eastAsia="黑体" w:hAnsi="黑体" w:cs="宋体" w:hint="eastAsia"/>
                <w:color w:val="000000"/>
                <w:kern w:val="0"/>
                <w:szCs w:val="21"/>
              </w:rPr>
              <w:t>，差分流动站</w:t>
            </w:r>
          </w:p>
        </w:tc>
      </w:tr>
      <w:tr w:rsidR="00DF16FD" w:rsidRPr="00F4689F" w:rsidTr="00EB48DF">
        <w:trPr>
          <w:trHeight w:val="325"/>
          <w:jc w:val="center"/>
        </w:trPr>
        <w:tc>
          <w:tcPr>
            <w:tcW w:w="780" w:type="dxa"/>
            <w:tcBorders>
              <w:left w:val="single" w:sz="12" w:space="0" w:color="000000"/>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2</w:t>
            </w:r>
          </w:p>
        </w:tc>
        <w:tc>
          <w:tcPr>
            <w:tcW w:w="3049"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FF0000"/>
                <w:kern w:val="0"/>
                <w:sz w:val="24"/>
                <w:szCs w:val="24"/>
              </w:rPr>
            </w:pPr>
            <w:r w:rsidRPr="00F4689F">
              <w:rPr>
                <w:rFonts w:ascii="黑体" w:eastAsia="黑体" w:hAnsi="黑体" w:cs="宋体" w:hint="eastAsia"/>
                <w:color w:val="FF0000"/>
                <w:kern w:val="0"/>
                <w:sz w:val="24"/>
                <w:szCs w:val="24"/>
              </w:rPr>
              <w:t>数控一体遥控器</w:t>
            </w:r>
          </w:p>
        </w:tc>
        <w:tc>
          <w:tcPr>
            <w:tcW w:w="973"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1个</w:t>
            </w:r>
          </w:p>
        </w:tc>
        <w:tc>
          <w:tcPr>
            <w:tcW w:w="2401"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p>
        </w:tc>
      </w:tr>
      <w:tr w:rsidR="00DF16FD" w:rsidRPr="00F4689F" w:rsidTr="00EB48DF">
        <w:trPr>
          <w:trHeight w:val="325"/>
          <w:jc w:val="center"/>
        </w:trPr>
        <w:tc>
          <w:tcPr>
            <w:tcW w:w="780" w:type="dxa"/>
            <w:tcBorders>
              <w:left w:val="single" w:sz="12" w:space="0" w:color="000000"/>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3</w:t>
            </w:r>
          </w:p>
        </w:tc>
        <w:tc>
          <w:tcPr>
            <w:tcW w:w="3049"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FF0000"/>
                <w:kern w:val="0"/>
                <w:sz w:val="24"/>
                <w:szCs w:val="24"/>
              </w:rPr>
            </w:pPr>
            <w:r w:rsidRPr="00F4689F">
              <w:rPr>
                <w:rFonts w:ascii="黑体" w:eastAsia="黑体" w:hAnsi="黑体" w:cs="宋体" w:hint="eastAsia"/>
                <w:color w:val="FF0000"/>
                <w:kern w:val="0"/>
                <w:sz w:val="24"/>
                <w:szCs w:val="24"/>
              </w:rPr>
              <w:t>平板电脑</w:t>
            </w:r>
          </w:p>
        </w:tc>
        <w:tc>
          <w:tcPr>
            <w:tcW w:w="973"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1个</w:t>
            </w:r>
          </w:p>
        </w:tc>
        <w:tc>
          <w:tcPr>
            <w:tcW w:w="2401"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内含控制软件</w:t>
            </w:r>
          </w:p>
        </w:tc>
      </w:tr>
      <w:tr w:rsidR="00DF16FD" w:rsidRPr="00F4689F" w:rsidTr="00EB48DF">
        <w:trPr>
          <w:trHeight w:val="325"/>
          <w:jc w:val="center"/>
        </w:trPr>
        <w:tc>
          <w:tcPr>
            <w:tcW w:w="780" w:type="dxa"/>
            <w:tcBorders>
              <w:left w:val="single" w:sz="12" w:space="0" w:color="000000"/>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4</w:t>
            </w:r>
          </w:p>
        </w:tc>
        <w:tc>
          <w:tcPr>
            <w:tcW w:w="3049"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FF0000"/>
                <w:kern w:val="0"/>
                <w:sz w:val="24"/>
                <w:szCs w:val="24"/>
              </w:rPr>
            </w:pPr>
            <w:r w:rsidRPr="00F4689F">
              <w:rPr>
                <w:rFonts w:ascii="黑体" w:eastAsia="黑体" w:hAnsi="黑体" w:cs="宋体" w:hint="eastAsia"/>
                <w:color w:val="FF0000"/>
                <w:kern w:val="0"/>
                <w:sz w:val="24"/>
                <w:szCs w:val="24"/>
              </w:rPr>
              <w:t>快速单路充电电器</w:t>
            </w:r>
          </w:p>
        </w:tc>
        <w:tc>
          <w:tcPr>
            <w:tcW w:w="973"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1套</w:t>
            </w:r>
          </w:p>
        </w:tc>
        <w:tc>
          <w:tcPr>
            <w:tcW w:w="2401"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p>
        </w:tc>
      </w:tr>
      <w:tr w:rsidR="00DF16FD" w:rsidRPr="00F4689F" w:rsidTr="00EB48DF">
        <w:trPr>
          <w:trHeight w:val="325"/>
          <w:jc w:val="center"/>
        </w:trPr>
        <w:tc>
          <w:tcPr>
            <w:tcW w:w="780" w:type="dxa"/>
            <w:tcBorders>
              <w:left w:val="single" w:sz="12" w:space="0" w:color="000000"/>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5</w:t>
            </w:r>
          </w:p>
        </w:tc>
        <w:tc>
          <w:tcPr>
            <w:tcW w:w="3049"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FF0000"/>
                <w:kern w:val="0"/>
                <w:sz w:val="24"/>
                <w:szCs w:val="24"/>
              </w:rPr>
            </w:pPr>
            <w:r w:rsidRPr="00F4689F">
              <w:rPr>
                <w:rFonts w:ascii="黑体" w:eastAsia="黑体" w:hAnsi="黑体" w:cs="宋体" w:hint="eastAsia"/>
                <w:color w:val="FF0000"/>
                <w:kern w:val="0"/>
                <w:sz w:val="24"/>
                <w:szCs w:val="24"/>
              </w:rPr>
              <w:t>6S22000mAh电池</w:t>
            </w:r>
          </w:p>
        </w:tc>
        <w:tc>
          <w:tcPr>
            <w:tcW w:w="973"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2块</w:t>
            </w:r>
          </w:p>
        </w:tc>
        <w:tc>
          <w:tcPr>
            <w:tcW w:w="2401"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普通版</w:t>
            </w:r>
          </w:p>
        </w:tc>
      </w:tr>
      <w:tr w:rsidR="00DF16FD" w:rsidRPr="00F4689F" w:rsidTr="00EB48DF">
        <w:trPr>
          <w:trHeight w:val="325"/>
          <w:jc w:val="center"/>
        </w:trPr>
        <w:tc>
          <w:tcPr>
            <w:tcW w:w="780" w:type="dxa"/>
            <w:tcBorders>
              <w:left w:val="single" w:sz="12" w:space="0" w:color="000000"/>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6</w:t>
            </w:r>
          </w:p>
        </w:tc>
        <w:tc>
          <w:tcPr>
            <w:tcW w:w="3049"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FF0000"/>
                <w:kern w:val="0"/>
                <w:sz w:val="24"/>
                <w:szCs w:val="24"/>
              </w:rPr>
            </w:pPr>
            <w:r w:rsidRPr="00F4689F">
              <w:rPr>
                <w:rFonts w:ascii="黑体" w:eastAsia="黑体" w:hAnsi="黑体" w:cs="宋体" w:hint="eastAsia"/>
                <w:color w:val="FF0000"/>
                <w:kern w:val="0"/>
                <w:sz w:val="24"/>
                <w:szCs w:val="24"/>
              </w:rPr>
              <w:t>电压测量器</w:t>
            </w:r>
          </w:p>
        </w:tc>
        <w:tc>
          <w:tcPr>
            <w:tcW w:w="973"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1个</w:t>
            </w:r>
          </w:p>
        </w:tc>
        <w:tc>
          <w:tcPr>
            <w:tcW w:w="2401"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p>
        </w:tc>
      </w:tr>
      <w:tr w:rsidR="00DF16FD" w:rsidRPr="00F4689F" w:rsidTr="00EB48DF">
        <w:trPr>
          <w:trHeight w:val="325"/>
          <w:jc w:val="center"/>
        </w:trPr>
        <w:tc>
          <w:tcPr>
            <w:tcW w:w="780" w:type="dxa"/>
            <w:tcBorders>
              <w:left w:val="single" w:sz="12" w:space="0" w:color="000000"/>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7</w:t>
            </w:r>
          </w:p>
        </w:tc>
        <w:tc>
          <w:tcPr>
            <w:tcW w:w="3049"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FF0000"/>
                <w:kern w:val="0"/>
                <w:sz w:val="24"/>
                <w:szCs w:val="24"/>
              </w:rPr>
            </w:pPr>
            <w:r w:rsidRPr="00F4689F">
              <w:rPr>
                <w:rFonts w:ascii="黑体" w:eastAsia="黑体" w:hAnsi="黑体" w:cs="宋体" w:hint="eastAsia"/>
                <w:color w:val="FF0000"/>
                <w:kern w:val="0"/>
                <w:sz w:val="24"/>
                <w:szCs w:val="24"/>
              </w:rPr>
              <w:t>工具包</w:t>
            </w:r>
          </w:p>
        </w:tc>
        <w:tc>
          <w:tcPr>
            <w:tcW w:w="973"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1个</w:t>
            </w:r>
          </w:p>
        </w:tc>
        <w:tc>
          <w:tcPr>
            <w:tcW w:w="2401"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p>
        </w:tc>
      </w:tr>
      <w:tr w:rsidR="00DF16FD" w:rsidRPr="00F4689F" w:rsidTr="00EB48DF">
        <w:trPr>
          <w:trHeight w:val="589"/>
          <w:jc w:val="center"/>
        </w:trPr>
        <w:tc>
          <w:tcPr>
            <w:tcW w:w="780" w:type="dxa"/>
            <w:tcBorders>
              <w:left w:val="single" w:sz="12" w:space="0" w:color="000000"/>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8</w:t>
            </w:r>
          </w:p>
        </w:tc>
        <w:tc>
          <w:tcPr>
            <w:tcW w:w="3049"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FF0000"/>
                <w:kern w:val="0"/>
                <w:sz w:val="24"/>
                <w:szCs w:val="24"/>
              </w:rPr>
            </w:pPr>
            <w:r w:rsidRPr="00F4689F">
              <w:rPr>
                <w:rFonts w:ascii="黑体" w:eastAsia="黑体" w:hAnsi="黑体" w:cs="宋体" w:hint="eastAsia"/>
                <w:color w:val="FF0000"/>
                <w:kern w:val="0"/>
                <w:sz w:val="24"/>
                <w:szCs w:val="24"/>
              </w:rPr>
              <w:t>USB线</w:t>
            </w:r>
          </w:p>
        </w:tc>
        <w:tc>
          <w:tcPr>
            <w:tcW w:w="973"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1套</w:t>
            </w:r>
          </w:p>
        </w:tc>
        <w:tc>
          <w:tcPr>
            <w:tcW w:w="2401"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Cs w:val="21"/>
              </w:rPr>
            </w:pPr>
            <w:r w:rsidRPr="00F4689F">
              <w:rPr>
                <w:rFonts w:ascii="黑体" w:eastAsia="黑体" w:hAnsi="黑体" w:cs="宋体"/>
                <w:color w:val="000000"/>
                <w:kern w:val="0"/>
                <w:szCs w:val="21"/>
              </w:rPr>
              <w:t>OTG线</w:t>
            </w:r>
            <w:r w:rsidRPr="00F4689F">
              <w:rPr>
                <w:rFonts w:ascii="黑体" w:eastAsia="黑体" w:hAnsi="黑体" w:cs="Calibri"/>
                <w:color w:val="000000"/>
                <w:kern w:val="0"/>
                <w:szCs w:val="21"/>
              </w:rPr>
              <w:t>*1</w:t>
            </w:r>
            <w:r w:rsidRPr="00F4689F">
              <w:rPr>
                <w:rFonts w:ascii="黑体" w:eastAsia="黑体" w:hAnsi="黑体" w:cs="宋体"/>
                <w:color w:val="000000"/>
                <w:kern w:val="0"/>
                <w:szCs w:val="21"/>
              </w:rPr>
              <w:t>，数据线</w:t>
            </w:r>
            <w:r w:rsidRPr="00F4689F">
              <w:rPr>
                <w:rFonts w:ascii="黑体" w:eastAsia="黑体" w:hAnsi="黑体" w:cs="Calibri"/>
                <w:color w:val="000000"/>
                <w:kern w:val="0"/>
                <w:szCs w:val="21"/>
              </w:rPr>
              <w:t>*1</w:t>
            </w:r>
            <w:r w:rsidRPr="00F4689F">
              <w:rPr>
                <w:rFonts w:ascii="黑体" w:eastAsia="黑体" w:hAnsi="黑体" w:cs="宋体"/>
                <w:color w:val="000000"/>
                <w:kern w:val="0"/>
                <w:szCs w:val="21"/>
              </w:rPr>
              <w:t>，双头</w:t>
            </w:r>
            <w:r w:rsidRPr="00F4689F">
              <w:rPr>
                <w:rFonts w:ascii="黑体" w:eastAsia="黑体" w:hAnsi="黑体" w:cs="Calibri"/>
                <w:color w:val="000000"/>
                <w:kern w:val="0"/>
                <w:szCs w:val="21"/>
              </w:rPr>
              <w:t>USB</w:t>
            </w:r>
            <w:r w:rsidRPr="00F4689F">
              <w:rPr>
                <w:rFonts w:ascii="黑体" w:eastAsia="黑体" w:hAnsi="黑体" w:cs="宋体"/>
                <w:color w:val="000000"/>
                <w:kern w:val="0"/>
                <w:szCs w:val="21"/>
              </w:rPr>
              <w:t>线</w:t>
            </w:r>
            <w:r w:rsidRPr="00F4689F">
              <w:rPr>
                <w:rFonts w:ascii="黑体" w:eastAsia="黑体" w:hAnsi="黑体" w:cs="Calibri"/>
                <w:color w:val="000000"/>
                <w:kern w:val="0"/>
                <w:szCs w:val="21"/>
              </w:rPr>
              <w:t>*1</w:t>
            </w:r>
          </w:p>
        </w:tc>
      </w:tr>
      <w:tr w:rsidR="00DF16FD" w:rsidRPr="00F4689F" w:rsidTr="00EB48DF">
        <w:trPr>
          <w:trHeight w:val="325"/>
          <w:jc w:val="center"/>
        </w:trPr>
        <w:tc>
          <w:tcPr>
            <w:tcW w:w="780" w:type="dxa"/>
            <w:tcBorders>
              <w:left w:val="single" w:sz="12" w:space="0" w:color="000000"/>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9</w:t>
            </w:r>
          </w:p>
        </w:tc>
        <w:tc>
          <w:tcPr>
            <w:tcW w:w="3049"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24寸桨</w:t>
            </w:r>
          </w:p>
        </w:tc>
        <w:tc>
          <w:tcPr>
            <w:tcW w:w="973"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3副</w:t>
            </w:r>
          </w:p>
        </w:tc>
        <w:tc>
          <w:tcPr>
            <w:tcW w:w="2401"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折叠桨</w:t>
            </w:r>
          </w:p>
        </w:tc>
      </w:tr>
      <w:tr w:rsidR="00DF16FD" w:rsidRPr="00F4689F" w:rsidTr="00EB48DF">
        <w:trPr>
          <w:trHeight w:val="325"/>
          <w:jc w:val="center"/>
        </w:trPr>
        <w:tc>
          <w:tcPr>
            <w:tcW w:w="780" w:type="dxa"/>
            <w:tcBorders>
              <w:left w:val="single" w:sz="12" w:space="0" w:color="000000"/>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10</w:t>
            </w:r>
          </w:p>
        </w:tc>
        <w:tc>
          <w:tcPr>
            <w:tcW w:w="3049"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FF0000"/>
                <w:kern w:val="0"/>
                <w:sz w:val="24"/>
                <w:szCs w:val="24"/>
              </w:rPr>
            </w:pPr>
            <w:r w:rsidRPr="00F4689F">
              <w:rPr>
                <w:rFonts w:ascii="黑体" w:eastAsia="黑体" w:hAnsi="黑体" w:cs="宋体" w:hint="eastAsia"/>
                <w:color w:val="FF0000"/>
                <w:kern w:val="0"/>
                <w:sz w:val="24"/>
                <w:szCs w:val="24"/>
              </w:rPr>
              <w:t>RTK差分系统基准站</w:t>
            </w:r>
          </w:p>
        </w:tc>
        <w:tc>
          <w:tcPr>
            <w:tcW w:w="973"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1台</w:t>
            </w:r>
          </w:p>
        </w:tc>
        <w:tc>
          <w:tcPr>
            <w:tcW w:w="2401"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p>
        </w:tc>
      </w:tr>
      <w:tr w:rsidR="00DF16FD" w:rsidRPr="00F4689F" w:rsidTr="00EB48DF">
        <w:trPr>
          <w:trHeight w:val="325"/>
          <w:jc w:val="center"/>
        </w:trPr>
        <w:tc>
          <w:tcPr>
            <w:tcW w:w="780" w:type="dxa"/>
            <w:tcBorders>
              <w:left w:val="single" w:sz="12" w:space="0" w:color="000000"/>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11</w:t>
            </w:r>
          </w:p>
        </w:tc>
        <w:tc>
          <w:tcPr>
            <w:tcW w:w="3049"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FF0000"/>
                <w:kern w:val="0"/>
                <w:sz w:val="24"/>
                <w:szCs w:val="24"/>
              </w:rPr>
            </w:pPr>
            <w:r w:rsidRPr="00F4689F">
              <w:rPr>
                <w:rFonts w:ascii="黑体" w:eastAsia="黑体" w:hAnsi="黑体" w:cs="宋体" w:hint="eastAsia"/>
                <w:color w:val="FF0000"/>
                <w:kern w:val="0"/>
                <w:sz w:val="24"/>
                <w:szCs w:val="24"/>
              </w:rPr>
              <w:t>三脚架</w:t>
            </w:r>
          </w:p>
        </w:tc>
        <w:tc>
          <w:tcPr>
            <w:tcW w:w="973"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1套</w:t>
            </w:r>
          </w:p>
        </w:tc>
        <w:tc>
          <w:tcPr>
            <w:tcW w:w="2401"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p>
        </w:tc>
      </w:tr>
      <w:tr w:rsidR="00DF16FD" w:rsidRPr="00F4689F" w:rsidTr="00EB48DF">
        <w:trPr>
          <w:trHeight w:val="325"/>
          <w:jc w:val="center"/>
        </w:trPr>
        <w:tc>
          <w:tcPr>
            <w:tcW w:w="780" w:type="dxa"/>
            <w:tcBorders>
              <w:left w:val="single" w:sz="12" w:space="0" w:color="000000"/>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12</w:t>
            </w:r>
          </w:p>
        </w:tc>
        <w:tc>
          <w:tcPr>
            <w:tcW w:w="3049"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P550设备箱</w:t>
            </w:r>
          </w:p>
        </w:tc>
        <w:tc>
          <w:tcPr>
            <w:tcW w:w="973"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r w:rsidRPr="00F4689F">
              <w:rPr>
                <w:rFonts w:ascii="黑体" w:eastAsia="黑体" w:hAnsi="黑体" w:cs="宋体" w:hint="eastAsia"/>
                <w:color w:val="000000"/>
                <w:kern w:val="0"/>
                <w:sz w:val="24"/>
                <w:szCs w:val="24"/>
              </w:rPr>
              <w:t>1个</w:t>
            </w:r>
          </w:p>
        </w:tc>
        <w:tc>
          <w:tcPr>
            <w:tcW w:w="2401" w:type="dxa"/>
            <w:tcBorders>
              <w:bottom w:val="single" w:sz="12" w:space="0" w:color="000000"/>
              <w:right w:val="single" w:sz="12" w:space="0" w:color="000000"/>
            </w:tcBorders>
            <w:vAlign w:val="center"/>
            <w:hideMark/>
          </w:tcPr>
          <w:p w:rsidR="00DF16FD" w:rsidRPr="00F4689F" w:rsidRDefault="00DF16FD" w:rsidP="00EB48DF">
            <w:pPr>
              <w:widowControl/>
              <w:jc w:val="center"/>
              <w:rPr>
                <w:rFonts w:ascii="黑体" w:eastAsia="黑体" w:hAnsi="黑体" w:cs="宋体"/>
                <w:color w:val="000000"/>
                <w:kern w:val="0"/>
                <w:sz w:val="24"/>
                <w:szCs w:val="24"/>
              </w:rPr>
            </w:pPr>
          </w:p>
        </w:tc>
      </w:tr>
    </w:tbl>
    <w:p w:rsidR="00B037CF" w:rsidRPr="006C2805" w:rsidRDefault="00B037CF" w:rsidP="006C2805">
      <w:pPr>
        <w:keepNext/>
        <w:keepLines/>
        <w:spacing w:before="260" w:after="260" w:line="360" w:lineRule="auto"/>
        <w:outlineLvl w:val="2"/>
        <w:rPr>
          <w:rFonts w:ascii="宋体" w:eastAsia="宋体" w:hAnsi="宋体" w:cs="宋体"/>
          <w:b/>
          <w:bCs/>
          <w:sz w:val="28"/>
          <w:szCs w:val="28"/>
        </w:rPr>
      </w:pPr>
      <w:bookmarkStart w:id="6" w:name="_Toc504240903"/>
      <w:r w:rsidRPr="006C2805">
        <w:rPr>
          <w:rFonts w:ascii="宋体" w:eastAsia="宋体" w:hAnsi="宋体" w:cs="宋体" w:hint="eastAsia"/>
          <w:b/>
          <w:bCs/>
          <w:sz w:val="28"/>
          <w:szCs w:val="28"/>
        </w:rPr>
        <w:t>高倍变焦双光载荷</w:t>
      </w:r>
      <w:bookmarkEnd w:id="6"/>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hint="eastAsia"/>
        </w:rPr>
        <w:t>TC-18</w:t>
      </w:r>
      <w:r w:rsidRPr="009C14D3">
        <w:rPr>
          <w:rFonts w:asciiTheme="minorEastAsia" w:hAnsiTheme="minorEastAsia"/>
        </w:rPr>
        <w:t>是一款集成18倍光学变焦，640热成像，高精度专业</w:t>
      </w:r>
      <w:proofErr w:type="gramStart"/>
      <w:r w:rsidRPr="009C14D3">
        <w:rPr>
          <w:rFonts w:asciiTheme="minorEastAsia" w:hAnsiTheme="minorEastAsia"/>
        </w:rPr>
        <w:t>三轴增稳</w:t>
      </w:r>
      <w:proofErr w:type="gramEnd"/>
      <w:r w:rsidRPr="009C14D3">
        <w:rPr>
          <w:rFonts w:asciiTheme="minorEastAsia" w:hAnsiTheme="minorEastAsia"/>
        </w:rPr>
        <w:t>变焦双光一体系统，采用高精度编码器FOC控制方案，具有稳定性高、体积小、重量轻、功耗低的特点。可见光机芯采用SMT18040，有效像素400万。热成像采用进口640分辨率探测器，无挡片设计。支持HDMI画中画输出，同时支持本地</w:t>
      </w:r>
      <w:r w:rsidR="004A2A01">
        <w:rPr>
          <w:rFonts w:asciiTheme="minorEastAsia" w:hAnsiTheme="minorEastAsia"/>
        </w:rPr>
        <w:t>TF</w:t>
      </w:r>
      <w:r w:rsidR="004A2A01">
        <w:rPr>
          <w:rFonts w:asciiTheme="minorEastAsia" w:hAnsiTheme="minorEastAsia" w:hint="eastAsia"/>
        </w:rPr>
        <w:t>卡</w:t>
      </w:r>
      <w:r w:rsidRPr="009C14D3">
        <w:rPr>
          <w:rFonts w:asciiTheme="minorEastAsia" w:hAnsiTheme="minorEastAsia"/>
        </w:rPr>
        <w:t>储存。支持双路同步录像。多种画中画模式切换，支持变焦功能。</w:t>
      </w:r>
    </w:p>
    <w:p w:rsidR="00B037CF" w:rsidRPr="009C14D3" w:rsidRDefault="00B037CF" w:rsidP="00B037CF">
      <w:pPr>
        <w:spacing w:line="360" w:lineRule="auto"/>
        <w:rPr>
          <w:rFonts w:asciiTheme="minorEastAsia" w:hAnsiTheme="minorEastAsia"/>
        </w:rPr>
      </w:pPr>
      <w:r w:rsidRPr="009C14D3">
        <w:rPr>
          <w:rFonts w:asciiTheme="minorEastAsia" w:hAnsiTheme="minorEastAsia"/>
        </w:rPr>
        <w:t>功能说明</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rPr>
        <w:t>变焦范围</w:t>
      </w:r>
      <w:r w:rsidRPr="009C14D3">
        <w:rPr>
          <w:rFonts w:asciiTheme="minorEastAsia" w:hAnsiTheme="minorEastAsia" w:hint="eastAsia"/>
        </w:rPr>
        <w:t>：</w:t>
      </w:r>
      <w:r w:rsidRPr="009C14D3">
        <w:rPr>
          <w:rFonts w:asciiTheme="minorEastAsia" w:hAnsiTheme="minorEastAsia"/>
        </w:rPr>
        <w:t>可见光变焦焦距f ＝4.7~84.6mm。热像仪可8X无级放大</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rPr>
        <w:t>角度抖动量</w:t>
      </w:r>
      <w:r w:rsidRPr="009C14D3">
        <w:rPr>
          <w:rFonts w:asciiTheme="minorEastAsia" w:hAnsiTheme="minorEastAsia" w:hint="eastAsia"/>
        </w:rPr>
        <w:t>：</w:t>
      </w:r>
      <w:r w:rsidRPr="009C14D3">
        <w:rPr>
          <w:rFonts w:asciiTheme="minorEastAsia" w:hAnsiTheme="minorEastAsia"/>
        </w:rPr>
        <w:t>俯仰与横滚方向：±0.02度水平方向：±0.03度</w:t>
      </w:r>
    </w:p>
    <w:p w:rsidR="00B037CF" w:rsidRPr="009C14D3" w:rsidRDefault="00B037CF" w:rsidP="00B037CF">
      <w:pPr>
        <w:spacing w:line="360" w:lineRule="auto"/>
        <w:ind w:leftChars="228" w:left="479"/>
        <w:rPr>
          <w:rFonts w:asciiTheme="minorEastAsia" w:hAnsiTheme="minorEastAsia"/>
        </w:rPr>
      </w:pPr>
      <w:r w:rsidRPr="009C14D3">
        <w:rPr>
          <w:rFonts w:asciiTheme="minorEastAsia" w:hAnsiTheme="minorEastAsia"/>
        </w:rPr>
        <w:t>工作特性</w:t>
      </w:r>
      <w:r w:rsidRPr="009C14D3">
        <w:rPr>
          <w:rFonts w:asciiTheme="minorEastAsia" w:hAnsiTheme="minorEastAsia" w:hint="eastAsia"/>
        </w:rPr>
        <w:t>：</w:t>
      </w:r>
      <w:r w:rsidRPr="009C14D3">
        <w:rPr>
          <w:rFonts w:asciiTheme="minorEastAsia" w:hAnsiTheme="minorEastAsia"/>
        </w:rPr>
        <w:t>俯仰</w:t>
      </w:r>
      <w:proofErr w:type="gramStart"/>
      <w:r w:rsidRPr="009C14D3">
        <w:rPr>
          <w:rFonts w:asciiTheme="minorEastAsia" w:hAnsiTheme="minorEastAsia"/>
        </w:rPr>
        <w:t>角动作</w:t>
      </w:r>
      <w:proofErr w:type="gramEnd"/>
      <w:r w:rsidRPr="009C14D3">
        <w:rPr>
          <w:rFonts w:asciiTheme="minorEastAsia" w:hAnsiTheme="minorEastAsia"/>
        </w:rPr>
        <w:t>范围：-90°至+90°横</w:t>
      </w:r>
      <w:proofErr w:type="gramStart"/>
      <w:r w:rsidRPr="009C14D3">
        <w:rPr>
          <w:rFonts w:asciiTheme="minorEastAsia" w:hAnsiTheme="minorEastAsia"/>
        </w:rPr>
        <w:t>滚角度</w:t>
      </w:r>
      <w:proofErr w:type="gramEnd"/>
      <w:r w:rsidRPr="009C14D3">
        <w:rPr>
          <w:rFonts w:asciiTheme="minorEastAsia" w:hAnsiTheme="minorEastAsia"/>
        </w:rPr>
        <w:t>动作范围：-85°至+85°航向</w:t>
      </w:r>
      <w:proofErr w:type="gramStart"/>
      <w:r w:rsidRPr="009C14D3">
        <w:rPr>
          <w:rFonts w:asciiTheme="minorEastAsia" w:hAnsiTheme="minorEastAsia"/>
        </w:rPr>
        <w:t>角动作</w:t>
      </w:r>
      <w:proofErr w:type="gramEnd"/>
      <w:r w:rsidRPr="009C14D3">
        <w:rPr>
          <w:rFonts w:asciiTheme="minorEastAsia" w:hAnsiTheme="minorEastAsia"/>
        </w:rPr>
        <w:t>范围-150°至+150°无极旋转</w:t>
      </w:r>
    </w:p>
    <w:p w:rsidR="00B037CF" w:rsidRPr="009C14D3" w:rsidRDefault="00B037CF" w:rsidP="00B037CF">
      <w:pPr>
        <w:spacing w:line="360" w:lineRule="auto"/>
        <w:ind w:leftChars="228" w:left="479"/>
        <w:rPr>
          <w:rFonts w:asciiTheme="minorEastAsia" w:hAnsiTheme="minorEastAsia"/>
        </w:rPr>
      </w:pPr>
      <w:r w:rsidRPr="009C14D3">
        <w:rPr>
          <w:rFonts w:asciiTheme="minorEastAsia" w:hAnsiTheme="minorEastAsia"/>
        </w:rPr>
        <w:t>图像输出接口</w:t>
      </w:r>
      <w:r w:rsidRPr="009C14D3">
        <w:rPr>
          <w:rFonts w:asciiTheme="minorEastAsia" w:hAnsiTheme="minorEastAsia" w:hint="eastAsia"/>
        </w:rPr>
        <w:t>：</w:t>
      </w:r>
      <w:r w:rsidRPr="009C14D3">
        <w:rPr>
          <w:rFonts w:asciiTheme="minorEastAsia" w:hAnsiTheme="minorEastAsia"/>
        </w:rPr>
        <w:t>HDMI高清1080P</w:t>
      </w:r>
      <w:r w:rsidRPr="00B002D0">
        <w:rPr>
          <w:rFonts w:asciiTheme="minorEastAsia" w:hAnsiTheme="minorEastAsia"/>
        </w:rPr>
        <w:t>输出</w:t>
      </w:r>
      <w:r w:rsidRPr="009C14D3">
        <w:rPr>
          <w:rFonts w:asciiTheme="minorEastAsia" w:hAnsiTheme="minorEastAsia"/>
        </w:rPr>
        <w:t>，本地高清1080P H.264压缩存储。热成像镜头19mm,支持640*480分辨率</w:t>
      </w:r>
    </w:p>
    <w:p w:rsidR="00B037CF" w:rsidRPr="009C14D3" w:rsidRDefault="00B037CF" w:rsidP="00B037CF">
      <w:pPr>
        <w:spacing w:line="360" w:lineRule="auto"/>
        <w:ind w:leftChars="228" w:left="479"/>
        <w:rPr>
          <w:rFonts w:asciiTheme="minorEastAsia" w:hAnsiTheme="minorEastAsia"/>
        </w:rPr>
      </w:pPr>
      <w:r w:rsidRPr="009C14D3">
        <w:rPr>
          <w:rFonts w:asciiTheme="minorEastAsia" w:hAnsiTheme="minorEastAsia"/>
        </w:rPr>
        <w:t>多协议支持</w:t>
      </w:r>
      <w:r w:rsidRPr="009C14D3">
        <w:rPr>
          <w:rFonts w:asciiTheme="minorEastAsia" w:hAnsiTheme="minorEastAsia" w:hint="eastAsia"/>
        </w:rPr>
        <w:t>：相机</w:t>
      </w:r>
      <w:r w:rsidRPr="009C14D3">
        <w:rPr>
          <w:rFonts w:asciiTheme="minorEastAsia" w:hAnsiTheme="minorEastAsia"/>
        </w:rPr>
        <w:t>支持VISCA协议、日立、PELCO-D等多种控制协议，以及PWM信号控制。云台</w:t>
      </w:r>
      <w:r w:rsidRPr="009C14D3">
        <w:rPr>
          <w:rFonts w:asciiTheme="minorEastAsia" w:hAnsiTheme="minorEastAsia" w:hint="eastAsia"/>
        </w:rPr>
        <w:t>支持</w:t>
      </w:r>
      <w:r w:rsidRPr="009C14D3">
        <w:rPr>
          <w:rFonts w:asciiTheme="minorEastAsia" w:hAnsiTheme="minorEastAsia"/>
        </w:rPr>
        <w:t>PWM信号控制。</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rPr>
        <w:lastRenderedPageBreak/>
        <w:t>外形尺寸</w:t>
      </w:r>
      <w:r w:rsidRPr="009C14D3">
        <w:rPr>
          <w:rFonts w:asciiTheme="minorEastAsia" w:hAnsiTheme="minorEastAsia" w:hint="eastAsia"/>
        </w:rPr>
        <w:t>：</w:t>
      </w:r>
      <w:r w:rsidRPr="009C14D3">
        <w:rPr>
          <w:rFonts w:asciiTheme="minorEastAsia" w:hAnsiTheme="minorEastAsia"/>
        </w:rPr>
        <w:t>144mm×85mm×134mm。  重量：686g</w:t>
      </w:r>
    </w:p>
    <w:p w:rsidR="00B037CF" w:rsidRPr="009C14D3" w:rsidRDefault="00B037CF" w:rsidP="00B037CF">
      <w:pPr>
        <w:spacing w:line="360" w:lineRule="auto"/>
        <w:rPr>
          <w:rFonts w:asciiTheme="minorEastAsia" w:hAnsiTheme="minorEastAsia"/>
        </w:rPr>
      </w:pPr>
      <w:r w:rsidRPr="009C14D3">
        <w:rPr>
          <w:rFonts w:asciiTheme="minorEastAsia" w:hAnsiTheme="minorEastAsia"/>
        </w:rPr>
        <w:t>18倍双光云台</w:t>
      </w:r>
      <w:r w:rsidRPr="009C14D3">
        <w:rPr>
          <w:rFonts w:asciiTheme="minorEastAsia" w:hAnsiTheme="minorEastAsia" w:hint="eastAsia"/>
        </w:rPr>
        <w:t>技术参数：</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hint="eastAsia"/>
        </w:rPr>
        <w:t>工作</w:t>
      </w:r>
      <w:r w:rsidRPr="009C14D3">
        <w:rPr>
          <w:rFonts w:asciiTheme="minorEastAsia" w:hAnsiTheme="minorEastAsia"/>
        </w:rPr>
        <w:t>电压</w:t>
      </w:r>
      <w:r w:rsidRPr="009C14D3">
        <w:rPr>
          <w:rFonts w:asciiTheme="minorEastAsia" w:hAnsiTheme="minorEastAsia" w:hint="eastAsia"/>
        </w:rPr>
        <w:t>：</w:t>
      </w:r>
      <w:r w:rsidRPr="009C14D3">
        <w:rPr>
          <w:rFonts w:asciiTheme="minorEastAsia" w:hAnsiTheme="minorEastAsia"/>
        </w:rPr>
        <w:t> </w:t>
      </w:r>
      <w:r w:rsidRPr="009C14D3">
        <w:rPr>
          <w:rFonts w:asciiTheme="minorEastAsia" w:hAnsiTheme="minorEastAsia" w:hint="eastAsia"/>
        </w:rPr>
        <w:t>12</w:t>
      </w:r>
      <w:r w:rsidRPr="009C14D3">
        <w:rPr>
          <w:rFonts w:asciiTheme="minorEastAsia" w:hAnsiTheme="minorEastAsia"/>
        </w:rPr>
        <w:t>V</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hint="eastAsia"/>
        </w:rPr>
        <w:t>整机</w:t>
      </w:r>
      <w:r w:rsidRPr="009C14D3">
        <w:rPr>
          <w:rFonts w:asciiTheme="minorEastAsia" w:hAnsiTheme="minorEastAsia"/>
        </w:rPr>
        <w:t>功率</w:t>
      </w:r>
      <w:r w:rsidRPr="009C14D3">
        <w:rPr>
          <w:rFonts w:asciiTheme="minorEastAsia" w:hAnsiTheme="minorEastAsia" w:hint="eastAsia"/>
        </w:rPr>
        <w:t>：</w:t>
      </w:r>
      <w:r w:rsidRPr="009C14D3">
        <w:rPr>
          <w:rFonts w:asciiTheme="minorEastAsia" w:hAnsiTheme="minorEastAsia"/>
        </w:rPr>
        <w:t>静态3.96W动态5.4W</w:t>
      </w:r>
    </w:p>
    <w:p w:rsidR="00B037CF" w:rsidRPr="009C14D3" w:rsidRDefault="00B037CF" w:rsidP="009C14D3">
      <w:pPr>
        <w:spacing w:line="360" w:lineRule="auto"/>
        <w:ind w:leftChars="228" w:left="689" w:hangingChars="100" w:hanging="210"/>
        <w:rPr>
          <w:rFonts w:asciiTheme="minorEastAsia" w:hAnsiTheme="minorEastAsia"/>
        </w:rPr>
      </w:pPr>
      <w:r w:rsidRPr="009C14D3">
        <w:rPr>
          <w:rFonts w:asciiTheme="minorEastAsia" w:hAnsiTheme="minorEastAsia" w:hint="eastAsia"/>
        </w:rPr>
        <w:t>控制范围：</w:t>
      </w:r>
      <w:r w:rsidRPr="009C14D3">
        <w:rPr>
          <w:rFonts w:asciiTheme="minorEastAsia" w:hAnsiTheme="minorEastAsia"/>
        </w:rPr>
        <w:t>俯仰</w:t>
      </w:r>
      <w:proofErr w:type="gramStart"/>
      <w:r w:rsidRPr="009C14D3">
        <w:rPr>
          <w:rFonts w:asciiTheme="minorEastAsia" w:hAnsiTheme="minorEastAsia"/>
        </w:rPr>
        <w:t>角动作</w:t>
      </w:r>
      <w:proofErr w:type="gramEnd"/>
      <w:r w:rsidRPr="009C14D3">
        <w:rPr>
          <w:rFonts w:asciiTheme="minorEastAsia" w:hAnsiTheme="minorEastAsia"/>
        </w:rPr>
        <w:t>范围-90~+90度横</w:t>
      </w:r>
      <w:proofErr w:type="gramStart"/>
      <w:r w:rsidRPr="009C14D3">
        <w:rPr>
          <w:rFonts w:asciiTheme="minorEastAsia" w:hAnsiTheme="minorEastAsia"/>
        </w:rPr>
        <w:t>滚角</w:t>
      </w:r>
      <w:proofErr w:type="gramEnd"/>
      <w:r w:rsidRPr="009C14D3">
        <w:rPr>
          <w:rFonts w:asciiTheme="minorEastAsia" w:hAnsiTheme="minorEastAsia"/>
        </w:rPr>
        <w:t>度动作范围-85~+85度</w:t>
      </w:r>
      <w:proofErr w:type="gramStart"/>
      <w:r w:rsidRPr="009C14D3">
        <w:rPr>
          <w:rFonts w:asciiTheme="minorEastAsia" w:hAnsiTheme="minorEastAsia"/>
        </w:rPr>
        <w:t>航角动</w:t>
      </w:r>
      <w:proofErr w:type="gramEnd"/>
      <w:r w:rsidRPr="009C14D3">
        <w:rPr>
          <w:rFonts w:asciiTheme="minorEastAsia" w:hAnsiTheme="minorEastAsia"/>
        </w:rPr>
        <w:t>作范围- 150~+150度无极旋转</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hint="eastAsia"/>
        </w:rPr>
        <w:t>控制精度：</w:t>
      </w:r>
      <w:r w:rsidRPr="009C14D3">
        <w:rPr>
          <w:rFonts w:asciiTheme="minorEastAsia" w:hAnsiTheme="minorEastAsia"/>
        </w:rPr>
        <w:t> </w:t>
      </w:r>
      <w:r w:rsidRPr="009C14D3">
        <w:rPr>
          <w:rFonts w:asciiTheme="minorEastAsia" w:hAnsiTheme="minorEastAsia" w:hint="eastAsia"/>
        </w:rPr>
        <w:t>±</w:t>
      </w:r>
      <w:r w:rsidRPr="009C14D3">
        <w:rPr>
          <w:rFonts w:asciiTheme="minorEastAsia" w:hAnsiTheme="minorEastAsia"/>
        </w:rPr>
        <w:t>0.03度</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hint="eastAsia"/>
        </w:rPr>
        <w:t>特殊</w:t>
      </w:r>
      <w:r w:rsidRPr="009C14D3">
        <w:rPr>
          <w:rFonts w:asciiTheme="minorEastAsia" w:hAnsiTheme="minorEastAsia"/>
        </w:rPr>
        <w:t>功能</w:t>
      </w:r>
      <w:r w:rsidRPr="009C14D3">
        <w:rPr>
          <w:rFonts w:asciiTheme="minorEastAsia" w:hAnsiTheme="minorEastAsia" w:hint="eastAsia"/>
        </w:rPr>
        <w:t>：</w:t>
      </w:r>
      <w:r w:rsidRPr="009C14D3">
        <w:rPr>
          <w:rFonts w:asciiTheme="minorEastAsia" w:hAnsiTheme="minorEastAsia"/>
        </w:rPr>
        <w:t xml:space="preserve"> 一键自动快速回归初始位置</w:t>
      </w:r>
    </w:p>
    <w:p w:rsidR="00B037CF" w:rsidRPr="009C14D3" w:rsidRDefault="00B037CF" w:rsidP="00B037CF">
      <w:pPr>
        <w:spacing w:line="360" w:lineRule="auto"/>
        <w:ind w:leftChars="228" w:left="479"/>
        <w:rPr>
          <w:rFonts w:asciiTheme="minorEastAsia" w:hAnsiTheme="minorEastAsia"/>
        </w:rPr>
      </w:pPr>
      <w:r w:rsidRPr="009C14D3">
        <w:rPr>
          <w:rFonts w:asciiTheme="minorEastAsia" w:hAnsiTheme="minorEastAsia" w:hint="eastAsia"/>
        </w:rPr>
        <w:t>速度调节方式：</w:t>
      </w:r>
      <w:r w:rsidRPr="009C14D3">
        <w:rPr>
          <w:rFonts w:asciiTheme="minorEastAsia" w:hAnsiTheme="minorEastAsia"/>
        </w:rPr>
        <w:t>相机大倍数下，用慢速，控制更精确；相机小倍数下，用快速，控制更灵敏快捷。</w:t>
      </w:r>
    </w:p>
    <w:p w:rsidR="00B037CF" w:rsidRPr="009C14D3" w:rsidRDefault="00B037CF" w:rsidP="00B037CF">
      <w:pPr>
        <w:spacing w:line="360" w:lineRule="auto"/>
        <w:ind w:leftChars="228" w:left="479"/>
        <w:rPr>
          <w:rFonts w:asciiTheme="minorEastAsia" w:hAnsiTheme="minorEastAsia"/>
        </w:rPr>
      </w:pPr>
      <w:r w:rsidRPr="009C14D3">
        <w:rPr>
          <w:rFonts w:asciiTheme="minorEastAsia" w:hAnsiTheme="minorEastAsia"/>
        </w:rPr>
        <w:t>控制方式</w:t>
      </w:r>
      <w:r w:rsidRPr="009C14D3">
        <w:rPr>
          <w:rFonts w:asciiTheme="minorEastAsia" w:hAnsiTheme="minorEastAsia" w:hint="eastAsia"/>
        </w:rPr>
        <w:t>：</w:t>
      </w:r>
      <w:r w:rsidRPr="009C14D3">
        <w:rPr>
          <w:rFonts w:asciiTheme="minorEastAsia" w:hAnsiTheme="minorEastAsia"/>
        </w:rPr>
        <w:t>支持PWM控制和串口命令控制，适合近距离遥控器控制或</w:t>
      </w:r>
      <w:proofErr w:type="gramStart"/>
      <w:r w:rsidRPr="009C14D3">
        <w:rPr>
          <w:rFonts w:asciiTheme="minorEastAsia" w:hAnsiTheme="minorEastAsia"/>
        </w:rPr>
        <w:t>远程数传命令</w:t>
      </w:r>
      <w:proofErr w:type="gramEnd"/>
      <w:r w:rsidRPr="009C14D3">
        <w:rPr>
          <w:rFonts w:asciiTheme="minorEastAsia" w:hAnsiTheme="minorEastAsia"/>
        </w:rPr>
        <w:t>控制。</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hint="eastAsia"/>
        </w:rPr>
        <w:t>安装方式：采用</w:t>
      </w:r>
      <w:proofErr w:type="gramStart"/>
      <w:r w:rsidRPr="009C14D3">
        <w:rPr>
          <w:rFonts w:asciiTheme="minorEastAsia" w:hAnsiTheme="minorEastAsia" w:hint="eastAsia"/>
        </w:rPr>
        <w:t>免工具</w:t>
      </w:r>
      <w:proofErr w:type="gramEnd"/>
      <w:r w:rsidRPr="009C14D3">
        <w:rPr>
          <w:rFonts w:asciiTheme="minorEastAsia" w:hAnsiTheme="minorEastAsia" w:hint="eastAsia"/>
        </w:rPr>
        <w:t>快拆，控制信号采用航空插头可快速对接。</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hint="eastAsia"/>
        </w:rPr>
        <w:t>整机</w:t>
      </w:r>
      <w:r w:rsidRPr="009C14D3">
        <w:rPr>
          <w:rFonts w:asciiTheme="minorEastAsia" w:hAnsiTheme="minorEastAsia"/>
        </w:rPr>
        <w:t>重量</w:t>
      </w:r>
      <w:r w:rsidRPr="009C14D3">
        <w:rPr>
          <w:rFonts w:asciiTheme="minorEastAsia" w:hAnsiTheme="minorEastAsia" w:hint="eastAsia"/>
        </w:rPr>
        <w:t>：750G</w:t>
      </w:r>
    </w:p>
    <w:p w:rsidR="00B037CF" w:rsidRPr="009C14D3" w:rsidRDefault="00B037CF" w:rsidP="00B037CF">
      <w:pPr>
        <w:spacing w:line="360" w:lineRule="auto"/>
        <w:rPr>
          <w:rFonts w:asciiTheme="minorEastAsia" w:hAnsiTheme="minorEastAsia"/>
        </w:rPr>
      </w:pPr>
      <w:r w:rsidRPr="009C14D3">
        <w:rPr>
          <w:rFonts w:asciiTheme="minorEastAsia" w:hAnsiTheme="minorEastAsia"/>
        </w:rPr>
        <w:t>白光摄像机参数：</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rPr>
        <w:t>CMOS大小</w:t>
      </w:r>
      <w:r w:rsidRPr="009C14D3">
        <w:rPr>
          <w:rFonts w:asciiTheme="minorEastAsia" w:hAnsiTheme="minorEastAsia" w:hint="eastAsia"/>
        </w:rPr>
        <w:t>：</w:t>
      </w:r>
      <w:r w:rsidRPr="009C14D3">
        <w:rPr>
          <w:rFonts w:asciiTheme="minorEastAsia" w:hAnsiTheme="minorEastAsia"/>
        </w:rPr>
        <w:t xml:space="preserve">1/3 英寸 400 </w:t>
      </w:r>
      <w:proofErr w:type="gramStart"/>
      <w:r w:rsidRPr="009C14D3">
        <w:rPr>
          <w:rFonts w:asciiTheme="minorEastAsia" w:hAnsiTheme="minorEastAsia"/>
        </w:rPr>
        <w:t>万像</w:t>
      </w:r>
      <w:proofErr w:type="gramEnd"/>
      <w:r w:rsidRPr="009C14D3">
        <w:rPr>
          <w:rFonts w:asciiTheme="minorEastAsia" w:hAnsiTheme="minorEastAsia"/>
        </w:rPr>
        <w:t>素 CMOS SENSOR</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hint="eastAsia"/>
        </w:rPr>
        <w:t>镜头倍数：</w:t>
      </w:r>
      <w:r w:rsidRPr="009C14D3">
        <w:rPr>
          <w:rFonts w:asciiTheme="minorEastAsia" w:hAnsiTheme="minorEastAsia"/>
        </w:rPr>
        <w:t>18倍高</w:t>
      </w:r>
      <w:proofErr w:type="gramStart"/>
      <w:r w:rsidRPr="009C14D3">
        <w:rPr>
          <w:rFonts w:asciiTheme="minorEastAsia" w:hAnsiTheme="minorEastAsia"/>
        </w:rPr>
        <w:t>清光学</w:t>
      </w:r>
      <w:proofErr w:type="gramEnd"/>
      <w:r w:rsidRPr="009C14D3">
        <w:rPr>
          <w:rFonts w:asciiTheme="minorEastAsia" w:hAnsiTheme="minorEastAsia"/>
        </w:rPr>
        <w:t>变焦镜头, f=4.7 to 84.6mm</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rPr>
        <w:t>对焦</w:t>
      </w:r>
      <w:r w:rsidRPr="009C14D3">
        <w:rPr>
          <w:rFonts w:asciiTheme="minorEastAsia" w:hAnsiTheme="minorEastAsia" w:hint="eastAsia"/>
        </w:rPr>
        <w:t>速度：</w:t>
      </w:r>
      <w:r w:rsidRPr="009C14D3">
        <w:rPr>
          <w:rFonts w:asciiTheme="minorEastAsia" w:hAnsiTheme="minorEastAsia"/>
        </w:rPr>
        <w:t>&lt;1S</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rPr>
        <w:t>视频输出</w:t>
      </w:r>
      <w:r w:rsidRPr="009C14D3">
        <w:rPr>
          <w:rFonts w:asciiTheme="minorEastAsia" w:hAnsiTheme="minorEastAsia" w:hint="eastAsia"/>
        </w:rPr>
        <w:t>：</w:t>
      </w:r>
      <w:r w:rsidRPr="009C14D3">
        <w:rPr>
          <w:rFonts w:asciiTheme="minorEastAsia" w:hAnsiTheme="minorEastAsia"/>
        </w:rPr>
        <w:t>HDMI高清输出1080P,视频流本地TF</w:t>
      </w:r>
      <w:r w:rsidR="004A2A01">
        <w:rPr>
          <w:rFonts w:asciiTheme="minorEastAsia" w:hAnsiTheme="minorEastAsia" w:hint="eastAsia"/>
        </w:rPr>
        <w:t>卡</w:t>
      </w:r>
      <w:r w:rsidRPr="009C14D3">
        <w:rPr>
          <w:rFonts w:asciiTheme="minorEastAsia" w:hAnsiTheme="minorEastAsia"/>
        </w:rPr>
        <w:t>存储</w:t>
      </w:r>
      <w:r w:rsidRPr="009C14D3">
        <w:rPr>
          <w:rFonts w:asciiTheme="minorEastAsia" w:hAnsiTheme="minorEastAsia" w:hint="eastAsia"/>
        </w:rPr>
        <w:t>最大支持32G</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rPr>
        <w:t>控制方式</w:t>
      </w:r>
      <w:r w:rsidRPr="009C14D3">
        <w:rPr>
          <w:rFonts w:asciiTheme="minorEastAsia" w:hAnsiTheme="minorEastAsia" w:hint="eastAsia"/>
        </w:rPr>
        <w:t>：</w:t>
      </w:r>
      <w:r w:rsidRPr="009C14D3">
        <w:rPr>
          <w:rFonts w:asciiTheme="minorEastAsia" w:hAnsiTheme="minorEastAsia"/>
        </w:rPr>
        <w:t>PWM和串口控制</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hint="eastAsia"/>
        </w:rPr>
        <w:t>录制分辨率：</w:t>
      </w:r>
      <w:r w:rsidRPr="009C14D3">
        <w:rPr>
          <w:rFonts w:asciiTheme="minorEastAsia" w:hAnsiTheme="minorEastAsia"/>
        </w:rPr>
        <w:t>1080P 30fps, 720P 30fps</w:t>
      </w:r>
    </w:p>
    <w:p w:rsidR="00B037CF" w:rsidRPr="009C14D3" w:rsidRDefault="00B037CF" w:rsidP="00B037CF">
      <w:pPr>
        <w:spacing w:line="360" w:lineRule="auto"/>
        <w:rPr>
          <w:rFonts w:asciiTheme="minorEastAsia" w:hAnsiTheme="minorEastAsia"/>
        </w:rPr>
      </w:pPr>
      <w:r w:rsidRPr="009C14D3">
        <w:rPr>
          <w:rFonts w:asciiTheme="minorEastAsia" w:hAnsiTheme="minorEastAsia" w:hint="eastAsia"/>
        </w:rPr>
        <w:t>热成像参数：</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rPr>
        <w:t>热成像分辨率</w:t>
      </w:r>
      <w:r w:rsidRPr="009C14D3">
        <w:rPr>
          <w:rFonts w:asciiTheme="minorEastAsia" w:hAnsiTheme="minorEastAsia" w:hint="eastAsia"/>
        </w:rPr>
        <w:t>：</w:t>
      </w:r>
      <w:r w:rsidRPr="009C14D3">
        <w:rPr>
          <w:rFonts w:asciiTheme="minorEastAsia" w:hAnsiTheme="minorEastAsia"/>
        </w:rPr>
        <w:t>384*288</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rPr>
        <w:t>像元间距</w:t>
      </w:r>
      <w:r w:rsidRPr="009C14D3">
        <w:rPr>
          <w:rFonts w:asciiTheme="minorEastAsia" w:hAnsiTheme="minorEastAsia" w:hint="eastAsia"/>
        </w:rPr>
        <w:t>：</w:t>
      </w:r>
      <w:r w:rsidRPr="009C14D3">
        <w:rPr>
          <w:rFonts w:asciiTheme="minorEastAsia" w:hAnsiTheme="minorEastAsia"/>
        </w:rPr>
        <w:t>17μm</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hint="eastAsia"/>
        </w:rPr>
        <w:t>工作</w:t>
      </w:r>
      <w:r w:rsidRPr="009C14D3">
        <w:rPr>
          <w:rFonts w:asciiTheme="minorEastAsia" w:hAnsiTheme="minorEastAsia"/>
        </w:rPr>
        <w:t>类型</w:t>
      </w:r>
      <w:r w:rsidRPr="009C14D3">
        <w:rPr>
          <w:rFonts w:asciiTheme="minorEastAsia" w:hAnsiTheme="minorEastAsia" w:hint="eastAsia"/>
        </w:rPr>
        <w:t>：</w:t>
      </w:r>
      <w:r w:rsidRPr="009C14D3">
        <w:rPr>
          <w:rFonts w:asciiTheme="minorEastAsia" w:hAnsiTheme="minorEastAsia"/>
        </w:rPr>
        <w:t>非制冷焦</w:t>
      </w:r>
      <w:proofErr w:type="gramStart"/>
      <w:r w:rsidRPr="009C14D3">
        <w:rPr>
          <w:rFonts w:asciiTheme="minorEastAsia" w:hAnsiTheme="minorEastAsia"/>
        </w:rPr>
        <w:t>平面微测辐射热计</w:t>
      </w:r>
      <w:proofErr w:type="gramEnd"/>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rPr>
        <w:t>波长范围</w:t>
      </w:r>
      <w:r w:rsidRPr="009C14D3">
        <w:rPr>
          <w:rFonts w:asciiTheme="minorEastAsia" w:hAnsiTheme="minorEastAsia" w:hint="eastAsia"/>
        </w:rPr>
        <w:t>：</w:t>
      </w:r>
      <w:r w:rsidRPr="009C14D3">
        <w:rPr>
          <w:rFonts w:asciiTheme="minorEastAsia" w:hAnsiTheme="minorEastAsia"/>
        </w:rPr>
        <w:t>8～14μm</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rPr>
        <w:t xml:space="preserve">热灵敏度(NETD) </w:t>
      </w:r>
      <w:r w:rsidRPr="009C14D3">
        <w:rPr>
          <w:rFonts w:asciiTheme="minorEastAsia" w:hAnsiTheme="minorEastAsia" w:hint="eastAsia"/>
        </w:rPr>
        <w:t>：</w:t>
      </w:r>
      <w:r w:rsidRPr="009C14D3">
        <w:rPr>
          <w:rFonts w:asciiTheme="minorEastAsia" w:hAnsiTheme="minorEastAsia"/>
        </w:rPr>
        <w:t xml:space="preserve"> ≤65mk@30℃</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rPr>
        <w:t>对比度、亮度</w:t>
      </w:r>
      <w:r w:rsidRPr="009C14D3">
        <w:rPr>
          <w:rFonts w:asciiTheme="minorEastAsia" w:hAnsiTheme="minorEastAsia" w:hint="eastAsia"/>
        </w:rPr>
        <w:t>：</w:t>
      </w:r>
      <w:r w:rsidRPr="009C14D3">
        <w:rPr>
          <w:rFonts w:asciiTheme="minorEastAsia" w:hAnsiTheme="minorEastAsia"/>
        </w:rPr>
        <w:t>可调</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hint="eastAsia"/>
        </w:rPr>
        <w:t>镜头视角：</w:t>
      </w:r>
      <w:r w:rsidRPr="009C14D3">
        <w:rPr>
          <w:rFonts w:asciiTheme="minorEastAsia" w:hAnsiTheme="minorEastAsia"/>
        </w:rPr>
        <w:t>19mm镜头，角度：32.0x24.2</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rPr>
        <w:t>测量功能（可选配）</w:t>
      </w:r>
      <w:r w:rsidRPr="009C14D3">
        <w:rPr>
          <w:rFonts w:asciiTheme="minorEastAsia" w:hAnsiTheme="minorEastAsia" w:hint="eastAsia"/>
        </w:rPr>
        <w:t>：</w:t>
      </w:r>
      <w:r w:rsidRPr="009C14D3">
        <w:rPr>
          <w:rFonts w:asciiTheme="minorEastAsia" w:hAnsiTheme="minorEastAsia"/>
        </w:rPr>
        <w:t>中心点、最高温和</w:t>
      </w:r>
      <w:proofErr w:type="gramStart"/>
      <w:r w:rsidRPr="009C14D3">
        <w:rPr>
          <w:rFonts w:asciiTheme="minorEastAsia" w:hAnsiTheme="minorEastAsia"/>
        </w:rPr>
        <w:t>最</w:t>
      </w:r>
      <w:proofErr w:type="gramEnd"/>
      <w:r w:rsidRPr="009C14D3">
        <w:rPr>
          <w:rFonts w:asciiTheme="minorEastAsia" w:hAnsiTheme="minorEastAsia"/>
        </w:rPr>
        <w:t>低温显示温度功能；超温报警；</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rPr>
        <w:lastRenderedPageBreak/>
        <w:t>整机尺寸</w:t>
      </w:r>
      <w:r w:rsidRPr="009C14D3">
        <w:rPr>
          <w:rFonts w:asciiTheme="minorEastAsia" w:hAnsiTheme="minorEastAsia" w:hint="eastAsia"/>
        </w:rPr>
        <w:t>：</w:t>
      </w:r>
      <w:r w:rsidRPr="009C14D3">
        <w:rPr>
          <w:rFonts w:asciiTheme="minorEastAsia" w:hAnsiTheme="minorEastAsia"/>
        </w:rPr>
        <w:t xml:space="preserve"> L144*W85*H134mm</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rPr>
        <w:t>工作</w:t>
      </w:r>
      <w:r w:rsidRPr="009C14D3">
        <w:rPr>
          <w:rFonts w:asciiTheme="minorEastAsia" w:hAnsiTheme="minorEastAsia" w:hint="eastAsia"/>
        </w:rPr>
        <w:t>温度：</w:t>
      </w:r>
      <w:r w:rsidRPr="009C14D3">
        <w:rPr>
          <w:rFonts w:asciiTheme="minorEastAsia" w:hAnsiTheme="minorEastAsia"/>
        </w:rPr>
        <w:t> - 10℃ to +45℃ / 20% to 80% RH</w:t>
      </w:r>
    </w:p>
    <w:p w:rsidR="00B037CF" w:rsidRPr="009C14D3" w:rsidRDefault="00B037CF" w:rsidP="009C14D3">
      <w:pPr>
        <w:spacing w:line="360" w:lineRule="auto"/>
        <w:ind w:firstLineChars="200" w:firstLine="420"/>
        <w:rPr>
          <w:rFonts w:asciiTheme="minorEastAsia" w:hAnsiTheme="minorEastAsia"/>
        </w:rPr>
      </w:pPr>
      <w:r w:rsidRPr="009C14D3">
        <w:rPr>
          <w:rFonts w:asciiTheme="minorEastAsia" w:hAnsiTheme="minorEastAsia"/>
        </w:rPr>
        <w:t>储藏</w:t>
      </w:r>
      <w:r w:rsidRPr="009C14D3">
        <w:rPr>
          <w:rFonts w:asciiTheme="minorEastAsia" w:hAnsiTheme="minorEastAsia" w:hint="eastAsia"/>
        </w:rPr>
        <w:t>温度：</w:t>
      </w:r>
      <w:r w:rsidRPr="009C14D3">
        <w:rPr>
          <w:rFonts w:asciiTheme="minorEastAsia" w:hAnsiTheme="minorEastAsia"/>
        </w:rPr>
        <w:t>-20℃ to +60℃ / 20% to 95% RH</w:t>
      </w:r>
    </w:p>
    <w:p w:rsidR="00547ED0" w:rsidRDefault="00547ED0" w:rsidP="006E25AC">
      <w:pPr>
        <w:rPr>
          <w:b/>
          <w:sz w:val="28"/>
          <w:szCs w:val="28"/>
        </w:rPr>
      </w:pPr>
    </w:p>
    <w:p w:rsidR="009C14D3" w:rsidRDefault="009C14D3" w:rsidP="006E25AC">
      <w:pPr>
        <w:rPr>
          <w:b/>
          <w:sz w:val="28"/>
          <w:szCs w:val="28"/>
        </w:rPr>
      </w:pPr>
    </w:p>
    <w:p w:rsidR="009C14D3" w:rsidRDefault="009C14D3" w:rsidP="006E25AC">
      <w:pPr>
        <w:rPr>
          <w:b/>
          <w:sz w:val="28"/>
          <w:szCs w:val="28"/>
        </w:rPr>
      </w:pPr>
    </w:p>
    <w:p w:rsidR="009C14D3" w:rsidRDefault="009C14D3" w:rsidP="006E25AC">
      <w:pPr>
        <w:rPr>
          <w:b/>
          <w:sz w:val="28"/>
          <w:szCs w:val="28"/>
        </w:rPr>
      </w:pPr>
    </w:p>
    <w:p w:rsidR="009C14D3" w:rsidRPr="00B037CF" w:rsidRDefault="009C14D3" w:rsidP="006E25AC">
      <w:pPr>
        <w:rPr>
          <w:b/>
          <w:sz w:val="28"/>
          <w:szCs w:val="28"/>
        </w:rPr>
      </w:pPr>
    </w:p>
    <w:p w:rsidR="00D74A0B" w:rsidRPr="00527627" w:rsidRDefault="00D74A0B" w:rsidP="00EA3D87">
      <w:pPr>
        <w:pStyle w:val="2"/>
        <w:tabs>
          <w:tab w:val="left" w:pos="1842"/>
        </w:tabs>
        <w:rPr>
          <w:sz w:val="30"/>
          <w:szCs w:val="30"/>
        </w:rPr>
      </w:pPr>
      <w:bookmarkStart w:id="7" w:name="_Toc504240904"/>
      <w:r w:rsidRPr="00527627">
        <w:rPr>
          <w:rFonts w:hint="eastAsia"/>
          <w:sz w:val="30"/>
          <w:szCs w:val="30"/>
        </w:rPr>
        <w:t>二、</w:t>
      </w:r>
      <w:r w:rsidR="003A117F">
        <w:rPr>
          <w:rFonts w:hint="eastAsia"/>
          <w:sz w:val="30"/>
          <w:szCs w:val="30"/>
        </w:rPr>
        <w:t>P550</w:t>
      </w:r>
      <w:r w:rsidRPr="00527627">
        <w:rPr>
          <w:rFonts w:hint="eastAsia"/>
          <w:sz w:val="30"/>
          <w:szCs w:val="30"/>
        </w:rPr>
        <w:t>无人机巡检的任务规划</w:t>
      </w:r>
      <w:bookmarkEnd w:id="3"/>
      <w:bookmarkEnd w:id="7"/>
    </w:p>
    <w:p w:rsidR="00546616" w:rsidRDefault="00D74A0B" w:rsidP="00546616">
      <w:pPr>
        <w:pStyle w:val="3"/>
        <w:rPr>
          <w:sz w:val="28"/>
          <w:szCs w:val="28"/>
        </w:rPr>
      </w:pPr>
      <w:bookmarkStart w:id="8" w:name="_Toc432433134"/>
      <w:bookmarkStart w:id="9" w:name="_Toc504240905"/>
      <w:r w:rsidRPr="00527627">
        <w:rPr>
          <w:rFonts w:hint="eastAsia"/>
          <w:sz w:val="28"/>
          <w:szCs w:val="28"/>
        </w:rPr>
        <w:t>1</w:t>
      </w:r>
      <w:r w:rsidRPr="00527627">
        <w:rPr>
          <w:rFonts w:hint="eastAsia"/>
          <w:sz w:val="28"/>
          <w:szCs w:val="28"/>
        </w:rPr>
        <w:t>．</w:t>
      </w:r>
      <w:r w:rsidRPr="00527627">
        <w:rPr>
          <w:sz w:val="28"/>
          <w:szCs w:val="28"/>
        </w:rPr>
        <w:t>组织措施</w:t>
      </w:r>
      <w:bookmarkEnd w:id="8"/>
      <w:bookmarkEnd w:id="9"/>
    </w:p>
    <w:p w:rsidR="002F7835" w:rsidRPr="002F7835" w:rsidRDefault="002F7835" w:rsidP="002F7835">
      <w:r>
        <w:rPr>
          <w:rFonts w:hint="eastAsia"/>
        </w:rPr>
        <w:t>用于指导</w:t>
      </w:r>
      <w:r w:rsidR="003A117F">
        <w:rPr>
          <w:rFonts w:hint="eastAsia"/>
        </w:rPr>
        <w:t>P550</w:t>
      </w:r>
      <w:r>
        <w:rPr>
          <w:rFonts w:hint="eastAsia"/>
        </w:rPr>
        <w:t>无人机电力巡检工作具体的任务规划及工作实施</w:t>
      </w:r>
      <w:r w:rsidR="004307AA">
        <w:rPr>
          <w:rFonts w:hint="eastAsia"/>
        </w:rPr>
        <w:t>。</w:t>
      </w:r>
    </w:p>
    <w:p w:rsidR="00C656B9" w:rsidRPr="002F7835" w:rsidRDefault="00546616" w:rsidP="002F7835">
      <w:pPr>
        <w:pStyle w:val="4"/>
        <w:numPr>
          <w:ilvl w:val="0"/>
          <w:numId w:val="12"/>
        </w:numPr>
        <w:rPr>
          <w:rFonts w:asciiTheme="minorEastAsia" w:eastAsiaTheme="minorEastAsia" w:hAnsiTheme="minorEastAsia"/>
          <w:sz w:val="21"/>
          <w:szCs w:val="21"/>
        </w:rPr>
      </w:pPr>
      <w:r w:rsidRPr="002F7835">
        <w:rPr>
          <w:rFonts w:asciiTheme="minorEastAsia" w:eastAsiaTheme="minorEastAsia" w:hAnsiTheme="minorEastAsia" w:hint="eastAsia"/>
          <w:sz w:val="21"/>
          <w:szCs w:val="21"/>
        </w:rPr>
        <w:t>作业</w:t>
      </w:r>
      <w:r w:rsidR="00C656B9" w:rsidRPr="002F7835">
        <w:rPr>
          <w:rFonts w:asciiTheme="minorEastAsia" w:eastAsiaTheme="minorEastAsia" w:hAnsiTheme="minorEastAsia" w:hint="eastAsia"/>
          <w:sz w:val="21"/>
          <w:szCs w:val="21"/>
        </w:rPr>
        <w:t>成员</w:t>
      </w:r>
    </w:p>
    <w:p w:rsidR="00546616" w:rsidRDefault="00546616" w:rsidP="00546616">
      <w:r>
        <w:rPr>
          <w:rFonts w:hint="eastAsia"/>
        </w:rPr>
        <w:t>明确作业班组成员任务职责，确保</w:t>
      </w:r>
      <w:r w:rsidR="003A117F">
        <w:rPr>
          <w:rFonts w:hint="eastAsia"/>
        </w:rPr>
        <w:t>P550</w:t>
      </w:r>
      <w:r>
        <w:rPr>
          <w:rFonts w:hint="eastAsia"/>
        </w:rPr>
        <w:t>无人机电力巡检工作分工明确</w:t>
      </w:r>
      <w:r w:rsidR="004307AA">
        <w:rPr>
          <w:rFonts w:hint="eastAsia"/>
        </w:rPr>
        <w:t>。</w:t>
      </w:r>
    </w:p>
    <w:p w:rsidR="00546616" w:rsidRPr="00546616" w:rsidRDefault="00546616" w:rsidP="00546616"/>
    <w:tbl>
      <w:tblPr>
        <w:tblStyle w:val="a7"/>
        <w:tblW w:w="5386"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779"/>
        <w:gridCol w:w="1305"/>
        <w:gridCol w:w="6096"/>
      </w:tblGrid>
      <w:tr w:rsidR="002F7227" w:rsidRPr="002F7227" w:rsidTr="002F7227">
        <w:trPr>
          <w:trHeight w:val="1037"/>
          <w:jc w:val="center"/>
        </w:trPr>
        <w:tc>
          <w:tcPr>
            <w:tcW w:w="1680" w:type="pct"/>
            <w:gridSpan w:val="2"/>
          </w:tcPr>
          <w:p w:rsidR="004A50DC" w:rsidRDefault="004A50DC" w:rsidP="004A50DC">
            <w:pPr>
              <w:jc w:val="center"/>
            </w:pPr>
            <w:bookmarkStart w:id="10" w:name="_Toc433229034"/>
            <w:bookmarkStart w:id="11" w:name="_Toc432433135"/>
          </w:p>
          <w:p w:rsidR="002F7227" w:rsidRPr="002F7227" w:rsidRDefault="002F7227" w:rsidP="004A50DC">
            <w:pPr>
              <w:jc w:val="center"/>
            </w:pPr>
            <w:r w:rsidRPr="002F7227">
              <w:rPr>
                <w:rFonts w:hint="eastAsia"/>
              </w:rPr>
              <w:t>人员安排</w:t>
            </w:r>
            <w:bookmarkEnd w:id="10"/>
          </w:p>
        </w:tc>
        <w:tc>
          <w:tcPr>
            <w:tcW w:w="3320" w:type="pct"/>
          </w:tcPr>
          <w:p w:rsidR="004A50DC" w:rsidRDefault="004A50DC" w:rsidP="004A50DC">
            <w:pPr>
              <w:jc w:val="center"/>
            </w:pPr>
            <w:bookmarkStart w:id="12" w:name="_Toc433229035"/>
          </w:p>
          <w:p w:rsidR="002F7227" w:rsidRPr="002F7227" w:rsidRDefault="002F7227" w:rsidP="004A50DC">
            <w:pPr>
              <w:jc w:val="center"/>
            </w:pPr>
            <w:r w:rsidRPr="002F7227">
              <w:rPr>
                <w:rFonts w:hint="eastAsia"/>
              </w:rPr>
              <w:t>内容</w:t>
            </w:r>
            <w:bookmarkEnd w:id="12"/>
          </w:p>
        </w:tc>
      </w:tr>
      <w:tr w:rsidR="002F7227" w:rsidRPr="002F7227" w:rsidTr="002F7835">
        <w:trPr>
          <w:trHeight w:val="813"/>
          <w:jc w:val="center"/>
        </w:trPr>
        <w:tc>
          <w:tcPr>
            <w:tcW w:w="969" w:type="pct"/>
          </w:tcPr>
          <w:p w:rsidR="004A50DC" w:rsidRDefault="004A50DC" w:rsidP="004A50DC">
            <w:pPr>
              <w:jc w:val="center"/>
            </w:pPr>
            <w:bookmarkStart w:id="13" w:name="_Toc433229036"/>
          </w:p>
          <w:p w:rsidR="002F7227" w:rsidRPr="002F7227" w:rsidRDefault="002F7227" w:rsidP="004A50DC">
            <w:pPr>
              <w:jc w:val="center"/>
            </w:pPr>
            <w:r w:rsidRPr="002F7227">
              <w:rPr>
                <w:rFonts w:hint="eastAsia"/>
              </w:rPr>
              <w:t>工作负责人</w:t>
            </w:r>
            <w:bookmarkEnd w:id="13"/>
          </w:p>
        </w:tc>
        <w:tc>
          <w:tcPr>
            <w:tcW w:w="711" w:type="pct"/>
          </w:tcPr>
          <w:p w:rsidR="002F7227" w:rsidRPr="002F7227" w:rsidRDefault="002F7227" w:rsidP="004A50DC">
            <w:pPr>
              <w:jc w:val="center"/>
            </w:pPr>
          </w:p>
        </w:tc>
        <w:tc>
          <w:tcPr>
            <w:tcW w:w="3320" w:type="pct"/>
          </w:tcPr>
          <w:p w:rsidR="004A50DC" w:rsidRDefault="004A50DC" w:rsidP="004A50DC">
            <w:pPr>
              <w:jc w:val="center"/>
              <w:rPr>
                <w:rFonts w:cs="宋体"/>
                <w:kern w:val="0"/>
              </w:rPr>
            </w:pPr>
            <w:bookmarkStart w:id="14" w:name="_Toc433229037"/>
          </w:p>
          <w:p w:rsidR="002F7227" w:rsidRPr="002F7227" w:rsidRDefault="002F7227" w:rsidP="004A50DC">
            <w:pPr>
              <w:jc w:val="center"/>
            </w:pPr>
            <w:r w:rsidRPr="002F7227">
              <w:rPr>
                <w:rFonts w:cs="宋体" w:hint="eastAsia"/>
                <w:kern w:val="0"/>
              </w:rPr>
              <w:t>负责组织巡检工作开展、地面站数据监控及现场飞行安全</w:t>
            </w:r>
            <w:bookmarkEnd w:id="14"/>
          </w:p>
        </w:tc>
      </w:tr>
      <w:tr w:rsidR="002F7227" w:rsidRPr="002F7227" w:rsidTr="002F7835">
        <w:trPr>
          <w:trHeight w:val="929"/>
          <w:jc w:val="center"/>
        </w:trPr>
        <w:tc>
          <w:tcPr>
            <w:tcW w:w="969" w:type="pct"/>
          </w:tcPr>
          <w:p w:rsidR="004A50DC" w:rsidRDefault="004A50DC" w:rsidP="004A50DC">
            <w:pPr>
              <w:jc w:val="center"/>
            </w:pPr>
            <w:bookmarkStart w:id="15" w:name="_Toc433229038"/>
          </w:p>
          <w:p w:rsidR="002F7227" w:rsidRPr="002F7227" w:rsidRDefault="002F7227" w:rsidP="004A50DC">
            <w:pPr>
              <w:jc w:val="center"/>
            </w:pPr>
            <w:r w:rsidRPr="002F7227">
              <w:rPr>
                <w:rFonts w:hint="eastAsia"/>
              </w:rPr>
              <w:t>操作人员</w:t>
            </w:r>
            <w:bookmarkEnd w:id="15"/>
          </w:p>
        </w:tc>
        <w:tc>
          <w:tcPr>
            <w:tcW w:w="711" w:type="pct"/>
          </w:tcPr>
          <w:p w:rsidR="002F7227" w:rsidRPr="002F7227" w:rsidRDefault="002F7227" w:rsidP="004A50DC">
            <w:pPr>
              <w:jc w:val="center"/>
            </w:pPr>
          </w:p>
        </w:tc>
        <w:tc>
          <w:tcPr>
            <w:tcW w:w="3320" w:type="pct"/>
          </w:tcPr>
          <w:p w:rsidR="004A50DC" w:rsidRDefault="004A50DC" w:rsidP="004A50DC">
            <w:pPr>
              <w:jc w:val="center"/>
              <w:rPr>
                <w:rFonts w:cs="宋体"/>
                <w:kern w:val="0"/>
              </w:rPr>
            </w:pPr>
            <w:bookmarkStart w:id="16" w:name="_Toc433229039"/>
          </w:p>
          <w:p w:rsidR="002F7227" w:rsidRPr="002F7227" w:rsidRDefault="002F7227" w:rsidP="004A50DC">
            <w:pPr>
              <w:jc w:val="center"/>
            </w:pPr>
            <w:r w:rsidRPr="002F7227">
              <w:rPr>
                <w:rFonts w:cs="宋体" w:hint="eastAsia"/>
                <w:kern w:val="0"/>
              </w:rPr>
              <w:t>负责无人机操控及拍摄任务</w:t>
            </w:r>
            <w:bookmarkEnd w:id="16"/>
          </w:p>
        </w:tc>
      </w:tr>
      <w:tr w:rsidR="002F7227" w:rsidRPr="002F7227" w:rsidTr="002F7835">
        <w:trPr>
          <w:trHeight w:val="903"/>
          <w:jc w:val="center"/>
        </w:trPr>
        <w:tc>
          <w:tcPr>
            <w:tcW w:w="969" w:type="pct"/>
          </w:tcPr>
          <w:p w:rsidR="004A50DC" w:rsidRDefault="004A50DC" w:rsidP="004A50DC">
            <w:pPr>
              <w:jc w:val="center"/>
            </w:pPr>
            <w:bookmarkStart w:id="17" w:name="_Toc433229040"/>
          </w:p>
          <w:p w:rsidR="002F7227" w:rsidRPr="002F7227" w:rsidRDefault="002F7227" w:rsidP="004A50DC">
            <w:pPr>
              <w:jc w:val="center"/>
            </w:pPr>
            <w:r w:rsidRPr="002F7227">
              <w:rPr>
                <w:rFonts w:hint="eastAsia"/>
              </w:rPr>
              <w:t>安全</w:t>
            </w:r>
            <w:proofErr w:type="gramStart"/>
            <w:r w:rsidRPr="002F7227">
              <w:rPr>
                <w:rFonts w:hint="eastAsia"/>
              </w:rPr>
              <w:t>警戒员</w:t>
            </w:r>
            <w:bookmarkEnd w:id="17"/>
            <w:proofErr w:type="gramEnd"/>
          </w:p>
        </w:tc>
        <w:tc>
          <w:tcPr>
            <w:tcW w:w="711" w:type="pct"/>
          </w:tcPr>
          <w:p w:rsidR="002F7227" w:rsidRPr="002F7227" w:rsidRDefault="002F7227" w:rsidP="004A50DC">
            <w:pPr>
              <w:jc w:val="center"/>
            </w:pPr>
          </w:p>
        </w:tc>
        <w:tc>
          <w:tcPr>
            <w:tcW w:w="3320" w:type="pct"/>
          </w:tcPr>
          <w:p w:rsidR="004A50DC" w:rsidRDefault="004A50DC" w:rsidP="004A50DC">
            <w:pPr>
              <w:jc w:val="center"/>
              <w:rPr>
                <w:rFonts w:cs="宋体"/>
                <w:kern w:val="0"/>
              </w:rPr>
            </w:pPr>
            <w:bookmarkStart w:id="18" w:name="_Toc433229041"/>
          </w:p>
          <w:p w:rsidR="002F7227" w:rsidRPr="002F7227" w:rsidRDefault="002F7227" w:rsidP="004A50DC">
            <w:pPr>
              <w:jc w:val="center"/>
            </w:pPr>
            <w:r w:rsidRPr="002F7227">
              <w:rPr>
                <w:rFonts w:cs="宋体" w:hint="eastAsia"/>
                <w:kern w:val="0"/>
              </w:rPr>
              <w:t>负责作业现场的安全警戒任务</w:t>
            </w:r>
            <w:bookmarkEnd w:id="18"/>
          </w:p>
        </w:tc>
      </w:tr>
    </w:tbl>
    <w:p w:rsidR="006E25AC" w:rsidRDefault="006E25AC" w:rsidP="002F7835"/>
    <w:p w:rsidR="002F7835" w:rsidRPr="00A95150" w:rsidRDefault="002F7835" w:rsidP="002F7835">
      <w:pPr>
        <w:pStyle w:val="4"/>
        <w:numPr>
          <w:ilvl w:val="0"/>
          <w:numId w:val="12"/>
        </w:numPr>
        <w:rPr>
          <w:rFonts w:asciiTheme="minorEastAsia" w:eastAsiaTheme="minorEastAsia" w:hAnsiTheme="minorEastAsia"/>
          <w:sz w:val="21"/>
          <w:szCs w:val="21"/>
        </w:rPr>
      </w:pPr>
      <w:r w:rsidRPr="00A95150">
        <w:rPr>
          <w:rFonts w:asciiTheme="minorEastAsia" w:eastAsiaTheme="minorEastAsia" w:hAnsiTheme="minorEastAsia" w:hint="eastAsia"/>
          <w:sz w:val="21"/>
          <w:szCs w:val="21"/>
        </w:rPr>
        <w:lastRenderedPageBreak/>
        <w:t xml:space="preserve">任务规划 </w:t>
      </w:r>
    </w:p>
    <w:p w:rsidR="002F7835" w:rsidRPr="00170926" w:rsidRDefault="002F7835" w:rsidP="002F7835">
      <w:pPr>
        <w:spacing w:line="360" w:lineRule="auto"/>
        <w:ind w:firstLineChars="100" w:firstLine="210"/>
        <w:rPr>
          <w:rFonts w:asciiTheme="minorEastAsia" w:hAnsiTheme="minorEastAsia"/>
          <w:szCs w:val="21"/>
        </w:rPr>
      </w:pPr>
      <w:r w:rsidRPr="00170926">
        <w:rPr>
          <w:rFonts w:asciiTheme="minorEastAsia" w:hAnsiTheme="minorEastAsia" w:hint="eastAsia"/>
          <w:szCs w:val="21"/>
        </w:rPr>
        <w:t>任务前:</w:t>
      </w:r>
    </w:p>
    <w:p w:rsidR="002F7835" w:rsidRPr="00170926" w:rsidRDefault="002F7835" w:rsidP="002F7835">
      <w:pPr>
        <w:spacing w:line="360" w:lineRule="auto"/>
        <w:ind w:firstLineChars="100" w:firstLine="210"/>
        <w:rPr>
          <w:rFonts w:asciiTheme="minorEastAsia" w:hAnsiTheme="minorEastAsia"/>
          <w:szCs w:val="21"/>
        </w:rPr>
      </w:pPr>
      <w:r>
        <w:rPr>
          <w:rFonts w:asciiTheme="minorEastAsia" w:hAnsiTheme="minorEastAsia" w:hint="eastAsia"/>
          <w:szCs w:val="21"/>
        </w:rPr>
        <w:t>准备</w:t>
      </w:r>
      <w:r w:rsidR="003C049E">
        <w:rPr>
          <w:rFonts w:asciiTheme="minorEastAsia" w:hAnsiTheme="minorEastAsia" w:hint="eastAsia"/>
          <w:szCs w:val="21"/>
        </w:rPr>
        <w:t>好无人机电力巡检任务装备，勘察好工作环境和天气情况</w:t>
      </w:r>
      <w:r w:rsidRPr="00170926">
        <w:rPr>
          <w:rFonts w:asciiTheme="minorEastAsia" w:hAnsiTheme="minorEastAsia" w:hint="eastAsia"/>
          <w:szCs w:val="21"/>
        </w:rPr>
        <w:t>。</w:t>
      </w:r>
    </w:p>
    <w:p w:rsidR="002F7835" w:rsidRPr="00170926" w:rsidRDefault="002F7835" w:rsidP="002F7835">
      <w:pPr>
        <w:spacing w:line="360" w:lineRule="auto"/>
        <w:ind w:firstLineChars="100" w:firstLine="210"/>
        <w:rPr>
          <w:rFonts w:asciiTheme="minorEastAsia" w:hAnsiTheme="minorEastAsia"/>
          <w:szCs w:val="21"/>
        </w:rPr>
      </w:pPr>
      <w:r w:rsidRPr="00170926">
        <w:rPr>
          <w:rFonts w:asciiTheme="minorEastAsia" w:hAnsiTheme="minorEastAsia" w:hint="eastAsia"/>
          <w:szCs w:val="21"/>
        </w:rPr>
        <w:t>任务中:</w:t>
      </w:r>
    </w:p>
    <w:p w:rsidR="002F7835" w:rsidRPr="00170926" w:rsidRDefault="0014024F" w:rsidP="002F7835">
      <w:pPr>
        <w:spacing w:line="360" w:lineRule="auto"/>
        <w:ind w:leftChars="100" w:left="210"/>
        <w:rPr>
          <w:rFonts w:asciiTheme="minorEastAsia" w:hAnsiTheme="minorEastAsia"/>
          <w:szCs w:val="21"/>
        </w:rPr>
      </w:pPr>
      <w:r>
        <w:rPr>
          <w:rFonts w:asciiTheme="minorEastAsia" w:hAnsiTheme="minorEastAsia" w:hint="eastAsia"/>
          <w:szCs w:val="21"/>
        </w:rPr>
        <w:t>选择合适的巡检路线，尽量选择杆塔间有道路的地方作为起降点，</w:t>
      </w:r>
      <w:r w:rsidR="002F7835">
        <w:rPr>
          <w:rFonts w:asciiTheme="minorEastAsia" w:hAnsiTheme="minorEastAsia" w:hint="eastAsia"/>
          <w:szCs w:val="21"/>
        </w:rPr>
        <w:t>便于车辆</w:t>
      </w:r>
      <w:r w:rsidR="002F7835" w:rsidRPr="00170926">
        <w:rPr>
          <w:rFonts w:asciiTheme="minorEastAsia" w:hAnsiTheme="minorEastAsia" w:hint="eastAsia"/>
          <w:szCs w:val="21"/>
        </w:rPr>
        <w:t>行驶</w:t>
      </w:r>
      <w:r w:rsidR="002F7835">
        <w:rPr>
          <w:rFonts w:asciiTheme="minorEastAsia" w:hAnsiTheme="minorEastAsia" w:hint="eastAsia"/>
          <w:szCs w:val="21"/>
        </w:rPr>
        <w:t>，装备</w:t>
      </w:r>
      <w:r w:rsidR="002F7835" w:rsidRPr="00170926">
        <w:rPr>
          <w:rFonts w:asciiTheme="minorEastAsia" w:hAnsiTheme="minorEastAsia" w:hint="eastAsia"/>
          <w:szCs w:val="21"/>
        </w:rPr>
        <w:t>携带，</w:t>
      </w:r>
      <w:r>
        <w:rPr>
          <w:rFonts w:asciiTheme="minorEastAsia" w:hAnsiTheme="minorEastAsia" w:hint="eastAsia"/>
          <w:szCs w:val="21"/>
        </w:rPr>
        <w:t>飞行器的起飞与降落，</w:t>
      </w:r>
      <w:r w:rsidR="002F7835">
        <w:rPr>
          <w:rFonts w:asciiTheme="minorEastAsia" w:hAnsiTheme="minorEastAsia" w:hint="eastAsia"/>
          <w:szCs w:val="21"/>
        </w:rPr>
        <w:t>安全员负责任务过程</w:t>
      </w:r>
      <w:r w:rsidR="002F7835" w:rsidRPr="00170926">
        <w:rPr>
          <w:rFonts w:asciiTheme="minorEastAsia" w:hAnsiTheme="minorEastAsia" w:hint="eastAsia"/>
          <w:szCs w:val="21"/>
        </w:rPr>
        <w:t>安全。</w:t>
      </w:r>
    </w:p>
    <w:p w:rsidR="002F7835" w:rsidRDefault="002F7835" w:rsidP="002F7835">
      <w:pPr>
        <w:spacing w:line="360" w:lineRule="auto"/>
        <w:ind w:firstLineChars="100" w:firstLine="210"/>
        <w:rPr>
          <w:rFonts w:asciiTheme="minorEastAsia" w:hAnsiTheme="minorEastAsia"/>
          <w:b/>
          <w:szCs w:val="21"/>
        </w:rPr>
      </w:pPr>
      <w:r w:rsidRPr="00170926">
        <w:rPr>
          <w:rFonts w:asciiTheme="minorEastAsia" w:hAnsiTheme="minorEastAsia" w:hint="eastAsia"/>
          <w:szCs w:val="21"/>
        </w:rPr>
        <w:t>执行任务时注意人员安全以及无人机操作流程的规范，具体的任务执行 参照</w:t>
      </w:r>
      <w:r w:rsidRPr="00170926">
        <w:rPr>
          <w:rFonts w:asciiTheme="minorEastAsia" w:hAnsiTheme="minorEastAsia" w:hint="eastAsia"/>
          <w:b/>
          <w:szCs w:val="21"/>
        </w:rPr>
        <w:t>附录1</w:t>
      </w:r>
      <w:r w:rsidR="0014024F">
        <w:rPr>
          <w:rFonts w:asciiTheme="minorEastAsia" w:hAnsiTheme="minorEastAsia" w:hint="eastAsia"/>
          <w:b/>
          <w:szCs w:val="21"/>
        </w:rPr>
        <w:t>。</w:t>
      </w:r>
    </w:p>
    <w:p w:rsidR="002F7835" w:rsidRPr="00170926" w:rsidRDefault="002F7835" w:rsidP="002F7835">
      <w:pPr>
        <w:spacing w:line="360" w:lineRule="auto"/>
        <w:ind w:firstLineChars="100" w:firstLine="210"/>
        <w:rPr>
          <w:rFonts w:asciiTheme="minorEastAsia" w:hAnsiTheme="minorEastAsia"/>
          <w:szCs w:val="21"/>
        </w:rPr>
      </w:pPr>
      <w:r w:rsidRPr="00170926">
        <w:rPr>
          <w:rFonts w:asciiTheme="minorEastAsia" w:hAnsiTheme="minorEastAsia" w:hint="eastAsia"/>
          <w:szCs w:val="21"/>
        </w:rPr>
        <w:t>任务后:</w:t>
      </w:r>
    </w:p>
    <w:p w:rsidR="002F7835" w:rsidRPr="00170926" w:rsidRDefault="002F7835" w:rsidP="002F7835">
      <w:pPr>
        <w:spacing w:line="360" w:lineRule="auto"/>
        <w:ind w:leftChars="100" w:left="210"/>
        <w:rPr>
          <w:rFonts w:asciiTheme="minorEastAsia" w:hAnsiTheme="minorEastAsia"/>
          <w:szCs w:val="21"/>
        </w:rPr>
      </w:pPr>
      <w:r w:rsidRPr="00170926">
        <w:rPr>
          <w:rFonts w:asciiTheme="minorEastAsia" w:hAnsiTheme="minorEastAsia" w:hint="eastAsia"/>
          <w:szCs w:val="21"/>
        </w:rPr>
        <w:t>无人机巡检任务结束后</w:t>
      </w:r>
      <w:r>
        <w:rPr>
          <w:rFonts w:asciiTheme="minorEastAsia" w:hAnsiTheme="minorEastAsia" w:hint="eastAsia"/>
          <w:szCs w:val="21"/>
        </w:rPr>
        <w:t>分类</w:t>
      </w:r>
      <w:r w:rsidR="0014024F">
        <w:rPr>
          <w:rFonts w:asciiTheme="minorEastAsia" w:hAnsiTheme="minorEastAsia" w:hint="eastAsia"/>
          <w:szCs w:val="21"/>
        </w:rPr>
        <w:t>收集拍摄信息，</w:t>
      </w:r>
      <w:r w:rsidRPr="00170926">
        <w:rPr>
          <w:rFonts w:asciiTheme="minorEastAsia" w:hAnsiTheme="minorEastAsia" w:hint="eastAsia"/>
          <w:szCs w:val="21"/>
        </w:rPr>
        <w:t>将飞行器吊舱中的任务照片导入安全的电脑中进行分类整理，完成任务巡检报告。</w:t>
      </w:r>
    </w:p>
    <w:p w:rsidR="007045C8" w:rsidRDefault="002F7835" w:rsidP="007045C8">
      <w:pPr>
        <w:pStyle w:val="4"/>
        <w:numPr>
          <w:ilvl w:val="0"/>
          <w:numId w:val="12"/>
        </w:numPr>
        <w:rPr>
          <w:rFonts w:asciiTheme="minorEastAsia" w:eastAsiaTheme="minorEastAsia" w:hAnsiTheme="minorEastAsia"/>
          <w:sz w:val="21"/>
          <w:szCs w:val="21"/>
        </w:rPr>
      </w:pPr>
      <w:r w:rsidRPr="00A95150">
        <w:rPr>
          <w:rFonts w:asciiTheme="minorEastAsia" w:eastAsiaTheme="minorEastAsia" w:hAnsiTheme="minorEastAsia" w:hint="eastAsia"/>
          <w:sz w:val="21"/>
          <w:szCs w:val="21"/>
        </w:rPr>
        <w:t>巡视方法</w:t>
      </w:r>
    </w:p>
    <w:p w:rsidR="002F7835" w:rsidRDefault="002F7835" w:rsidP="002F7835">
      <w:pPr>
        <w:spacing w:line="360" w:lineRule="auto"/>
        <w:ind w:left="420" w:hangingChars="200" w:hanging="420"/>
        <w:rPr>
          <w:rFonts w:asciiTheme="minorEastAsia" w:hAnsiTheme="minorEastAsia"/>
          <w:szCs w:val="21"/>
        </w:rPr>
      </w:pPr>
      <w:r w:rsidRPr="00170926">
        <w:rPr>
          <w:rFonts w:asciiTheme="minorEastAsia" w:hAnsiTheme="minorEastAsia" w:hint="eastAsia"/>
          <w:szCs w:val="21"/>
        </w:rPr>
        <w:t xml:space="preserve">    根据所巡视的杆塔类</w:t>
      </w:r>
      <w:r w:rsidR="0014024F">
        <w:rPr>
          <w:rFonts w:asciiTheme="minorEastAsia" w:hAnsiTheme="minorEastAsia" w:hint="eastAsia"/>
          <w:szCs w:val="21"/>
        </w:rPr>
        <w:t>型和地势，</w:t>
      </w:r>
      <w:proofErr w:type="gramStart"/>
      <w:r w:rsidR="0014024F">
        <w:rPr>
          <w:rFonts w:asciiTheme="minorEastAsia" w:hAnsiTheme="minorEastAsia" w:hint="eastAsia"/>
          <w:szCs w:val="21"/>
        </w:rPr>
        <w:t>针对每基杆塔</w:t>
      </w:r>
      <w:proofErr w:type="gramEnd"/>
      <w:r w:rsidR="0014024F">
        <w:rPr>
          <w:rFonts w:asciiTheme="minorEastAsia" w:hAnsiTheme="minorEastAsia" w:hint="eastAsia"/>
          <w:szCs w:val="21"/>
        </w:rPr>
        <w:t>的不同高度和位置，制定相关的巡视作业方法，</w:t>
      </w:r>
      <w:r w:rsidRPr="00170926">
        <w:rPr>
          <w:rFonts w:asciiTheme="minorEastAsia" w:hAnsiTheme="minorEastAsia" w:hint="eastAsia"/>
          <w:szCs w:val="21"/>
        </w:rPr>
        <w:t>无人机现场巡视作业示意图详见</w:t>
      </w:r>
      <w:r w:rsidRPr="00170926">
        <w:rPr>
          <w:rFonts w:asciiTheme="minorEastAsia" w:hAnsiTheme="minorEastAsia" w:hint="eastAsia"/>
          <w:b/>
          <w:szCs w:val="21"/>
        </w:rPr>
        <w:t>附录</w:t>
      </w:r>
      <w:r w:rsidR="00226FDE">
        <w:rPr>
          <w:rFonts w:asciiTheme="minorEastAsia" w:hAnsiTheme="minorEastAsia" w:hint="eastAsia"/>
          <w:b/>
          <w:szCs w:val="21"/>
        </w:rPr>
        <w:t>1</w:t>
      </w:r>
      <w:r w:rsidRPr="00170926">
        <w:rPr>
          <w:rFonts w:asciiTheme="minorEastAsia" w:hAnsiTheme="minorEastAsia" w:hint="eastAsia"/>
          <w:szCs w:val="21"/>
        </w:rPr>
        <w:t>。</w:t>
      </w:r>
    </w:p>
    <w:p w:rsidR="007045C8" w:rsidRPr="00170926" w:rsidRDefault="007045C8" w:rsidP="002F7835">
      <w:pPr>
        <w:spacing w:line="360" w:lineRule="auto"/>
        <w:ind w:left="420" w:hangingChars="200" w:hanging="420"/>
        <w:rPr>
          <w:rFonts w:asciiTheme="minorEastAsia" w:hAnsiTheme="minorEastAsia"/>
          <w:szCs w:val="21"/>
        </w:rPr>
      </w:pPr>
      <w:r w:rsidRPr="007045C8">
        <w:rPr>
          <w:rFonts w:asciiTheme="minorEastAsia" w:hAnsiTheme="minorEastAsia" w:hint="eastAsia"/>
          <w:szCs w:val="21"/>
        </w:rPr>
        <w:t>可见光</w:t>
      </w:r>
      <w:r>
        <w:rPr>
          <w:rFonts w:asciiTheme="minorEastAsia" w:hAnsiTheme="minorEastAsia" w:hint="eastAsia"/>
          <w:szCs w:val="21"/>
        </w:rPr>
        <w:t>巡检</w:t>
      </w:r>
    </w:p>
    <w:p w:rsidR="002F7835" w:rsidRPr="00170926" w:rsidRDefault="002F7835" w:rsidP="002F7835">
      <w:pPr>
        <w:spacing w:line="360" w:lineRule="auto"/>
        <w:rPr>
          <w:rFonts w:asciiTheme="minorEastAsia" w:hAnsiTheme="minorEastAsia"/>
          <w:szCs w:val="21"/>
        </w:rPr>
      </w:pPr>
      <w:r w:rsidRPr="00170926">
        <w:rPr>
          <w:rFonts w:asciiTheme="minorEastAsia" w:hAnsiTheme="minorEastAsia" w:hint="eastAsia"/>
          <w:szCs w:val="21"/>
        </w:rPr>
        <w:t xml:space="preserve"> 对于直线塔可按照以下顺序进行作业：</w:t>
      </w:r>
    </w:p>
    <w:p w:rsidR="002F7835" w:rsidRPr="00170926" w:rsidRDefault="002F7835" w:rsidP="002F7835">
      <w:pPr>
        <w:spacing w:line="360" w:lineRule="auto"/>
        <w:rPr>
          <w:rFonts w:asciiTheme="minorEastAsia" w:hAnsiTheme="minorEastAsia"/>
          <w:szCs w:val="21"/>
        </w:rPr>
      </w:pPr>
      <w:r w:rsidRPr="00170926">
        <w:rPr>
          <w:rFonts w:asciiTheme="minorEastAsia" w:hAnsiTheme="minorEastAsia" w:hint="eastAsia"/>
          <w:szCs w:val="21"/>
        </w:rPr>
        <w:t>（1）</w:t>
      </w:r>
      <w:r w:rsidRPr="00170926">
        <w:rPr>
          <w:rFonts w:asciiTheme="minorEastAsia" w:hAnsiTheme="minorEastAsia" w:hint="eastAsia"/>
          <w:szCs w:val="21"/>
        </w:rPr>
        <w:tab/>
      </w:r>
      <w:r w:rsidR="007045C8">
        <w:rPr>
          <w:rFonts w:asciiTheme="minorEastAsia" w:hAnsiTheme="minorEastAsia" w:hint="eastAsia"/>
          <w:szCs w:val="21"/>
        </w:rPr>
        <w:t>起飞前先</w:t>
      </w:r>
      <w:r w:rsidR="00FB20A9" w:rsidRPr="00170926">
        <w:rPr>
          <w:rFonts w:asciiTheme="minorEastAsia" w:hAnsiTheme="minorEastAsia" w:hint="eastAsia"/>
          <w:szCs w:val="21"/>
        </w:rPr>
        <w:t>检查</w:t>
      </w:r>
      <w:r w:rsidR="007045C8">
        <w:rPr>
          <w:rFonts w:asciiTheme="minorEastAsia" w:hAnsiTheme="minorEastAsia" w:hint="eastAsia"/>
          <w:szCs w:val="21"/>
        </w:rPr>
        <w:t>系统</w:t>
      </w:r>
      <w:r w:rsidRPr="00170926">
        <w:rPr>
          <w:rFonts w:asciiTheme="minorEastAsia" w:hAnsiTheme="minorEastAsia" w:hint="eastAsia"/>
          <w:szCs w:val="21"/>
        </w:rPr>
        <w:t>软硬件，基站，平板及电池电量。</w:t>
      </w:r>
    </w:p>
    <w:p w:rsidR="002F7835" w:rsidRPr="00170926" w:rsidRDefault="002F7835" w:rsidP="002F7835">
      <w:pPr>
        <w:spacing w:line="360" w:lineRule="auto"/>
        <w:rPr>
          <w:rFonts w:asciiTheme="minorEastAsia" w:hAnsiTheme="minorEastAsia"/>
          <w:szCs w:val="21"/>
        </w:rPr>
      </w:pPr>
      <w:r w:rsidRPr="00170926">
        <w:rPr>
          <w:rFonts w:asciiTheme="minorEastAsia" w:hAnsiTheme="minorEastAsia" w:hint="eastAsia"/>
          <w:szCs w:val="21"/>
        </w:rPr>
        <w:t>（2）</w:t>
      </w:r>
      <w:r w:rsidRPr="00170926">
        <w:rPr>
          <w:rFonts w:asciiTheme="minorEastAsia" w:hAnsiTheme="minorEastAsia" w:hint="eastAsia"/>
          <w:szCs w:val="21"/>
        </w:rPr>
        <w:tab/>
        <w:t>在合适位置无人机起飞</w:t>
      </w:r>
      <w:r w:rsidR="00883279" w:rsidRPr="000D15E2">
        <w:rPr>
          <w:rFonts w:asciiTheme="minorEastAsia" w:hAnsiTheme="minorEastAsia" w:hint="eastAsia"/>
          <w:color w:val="FF0000"/>
          <w:szCs w:val="21"/>
        </w:rPr>
        <w:t>(飞行器为中心半径10米区域内上空无障碍物、地面平坦)</w:t>
      </w:r>
      <w:r w:rsidRPr="00170926">
        <w:rPr>
          <w:rFonts w:asciiTheme="minorEastAsia" w:hAnsiTheme="minorEastAsia" w:hint="eastAsia"/>
          <w:szCs w:val="21"/>
        </w:rPr>
        <w:t>；</w:t>
      </w:r>
    </w:p>
    <w:p w:rsidR="002F7835" w:rsidRPr="004A2A01" w:rsidRDefault="002F7835" w:rsidP="002F7835">
      <w:pPr>
        <w:spacing w:line="360" w:lineRule="auto"/>
        <w:ind w:left="840" w:hangingChars="400" w:hanging="840"/>
        <w:rPr>
          <w:rFonts w:asciiTheme="minorEastAsia" w:hAnsiTheme="minorEastAsia"/>
          <w:szCs w:val="21"/>
        </w:rPr>
      </w:pPr>
      <w:r w:rsidRPr="00170926">
        <w:rPr>
          <w:rFonts w:asciiTheme="minorEastAsia" w:hAnsiTheme="minorEastAsia" w:hint="eastAsia"/>
          <w:szCs w:val="21"/>
        </w:rPr>
        <w:t>（3）</w:t>
      </w:r>
      <w:r w:rsidRPr="00170926">
        <w:rPr>
          <w:rFonts w:asciiTheme="minorEastAsia" w:hAnsiTheme="minorEastAsia" w:hint="eastAsia"/>
          <w:szCs w:val="21"/>
        </w:rPr>
        <w:tab/>
      </w:r>
      <w:r w:rsidRPr="004A2A01">
        <w:rPr>
          <w:rFonts w:asciiTheme="minorEastAsia" w:hAnsiTheme="minorEastAsia" w:hint="eastAsia"/>
          <w:szCs w:val="21"/>
        </w:rPr>
        <w:t>上升至距离杆塔上空</w:t>
      </w:r>
      <w:r w:rsidR="00883279" w:rsidRPr="004A2A01">
        <w:rPr>
          <w:rFonts w:asciiTheme="minorEastAsia" w:hAnsiTheme="minorEastAsia" w:hint="eastAsia"/>
          <w:szCs w:val="21"/>
        </w:rPr>
        <w:t>十五</w:t>
      </w:r>
      <w:r w:rsidR="0014024F">
        <w:rPr>
          <w:rFonts w:asciiTheme="minorEastAsia" w:hAnsiTheme="minorEastAsia" w:hint="eastAsia"/>
          <w:szCs w:val="21"/>
        </w:rPr>
        <w:t>米左右处，水平距离十五米左右处，</w:t>
      </w:r>
      <w:r w:rsidRPr="004A2A01">
        <w:rPr>
          <w:rFonts w:asciiTheme="minorEastAsia" w:hAnsiTheme="minorEastAsia" w:hint="eastAsia"/>
          <w:szCs w:val="21"/>
        </w:rPr>
        <w:t>保持飞机吊舱向前拍摄的角度和杆塔垂直。</w:t>
      </w:r>
    </w:p>
    <w:p w:rsidR="002F7835" w:rsidRPr="004A2A01" w:rsidRDefault="002F7835" w:rsidP="002F7835">
      <w:pPr>
        <w:spacing w:line="360" w:lineRule="auto"/>
        <w:ind w:left="840" w:hangingChars="400" w:hanging="840"/>
        <w:rPr>
          <w:rFonts w:asciiTheme="minorEastAsia" w:hAnsiTheme="minorEastAsia"/>
          <w:szCs w:val="21"/>
        </w:rPr>
      </w:pPr>
      <w:r w:rsidRPr="004A2A01">
        <w:rPr>
          <w:rFonts w:asciiTheme="minorEastAsia" w:hAnsiTheme="minorEastAsia" w:hint="eastAsia"/>
          <w:szCs w:val="21"/>
        </w:rPr>
        <w:t xml:space="preserve">（4） </w:t>
      </w:r>
      <w:r w:rsidRPr="004A2A01">
        <w:rPr>
          <w:rFonts w:asciiTheme="minorEastAsia" w:hAnsiTheme="minorEastAsia" w:hint="eastAsia"/>
          <w:szCs w:val="21"/>
        </w:rPr>
        <w:tab/>
        <w:t>调整飞机吊舱角度和变焦倍数对杆塔的地线金具挂点</w:t>
      </w:r>
      <w:r w:rsidR="00FB20A9">
        <w:rPr>
          <w:rFonts w:asciiTheme="minorEastAsia" w:hAnsiTheme="minorEastAsia" w:hint="eastAsia"/>
          <w:szCs w:val="21"/>
        </w:rPr>
        <w:t>进行拍摄，然后依次对绝缘子挂点及绝缘子串进行拍照，每个位置两张，</w:t>
      </w:r>
      <w:r w:rsidRPr="004A2A01">
        <w:rPr>
          <w:rFonts w:asciiTheme="minorEastAsia" w:hAnsiTheme="minorEastAsia" w:hint="eastAsia"/>
          <w:szCs w:val="21"/>
        </w:rPr>
        <w:t>具体的拍照顺序可以参照</w:t>
      </w:r>
      <w:r w:rsidR="007045C8" w:rsidRPr="004A2A01">
        <w:rPr>
          <w:rFonts w:asciiTheme="minorEastAsia" w:hAnsiTheme="minorEastAsia" w:hint="eastAsia"/>
          <w:b/>
          <w:szCs w:val="21"/>
        </w:rPr>
        <w:t>附录</w:t>
      </w:r>
      <w:r w:rsidR="003379EC" w:rsidRPr="004A2A01">
        <w:rPr>
          <w:rFonts w:asciiTheme="minorEastAsia" w:hAnsiTheme="minorEastAsia" w:hint="eastAsia"/>
          <w:b/>
          <w:szCs w:val="21"/>
        </w:rPr>
        <w:t>1</w:t>
      </w:r>
      <w:r w:rsidR="0014024F">
        <w:rPr>
          <w:rFonts w:asciiTheme="minorEastAsia" w:hAnsiTheme="minorEastAsia" w:hint="eastAsia"/>
          <w:szCs w:val="21"/>
        </w:rPr>
        <w:t>示意图的标注，</w:t>
      </w:r>
      <w:r w:rsidRPr="004A2A01">
        <w:rPr>
          <w:rFonts w:asciiTheme="minorEastAsia" w:hAnsiTheme="minorEastAsia" w:hint="eastAsia"/>
          <w:szCs w:val="21"/>
        </w:rPr>
        <w:t>拍摄完成后升高飞机高度选择继续前往下一个拍摄点或者返回着陆点。</w:t>
      </w:r>
    </w:p>
    <w:p w:rsidR="002F7835" w:rsidRDefault="007045C8" w:rsidP="002F7835">
      <w:pPr>
        <w:rPr>
          <w:rFonts w:asciiTheme="minorEastAsia" w:hAnsiTheme="minorEastAsia"/>
        </w:rPr>
      </w:pPr>
      <w:r>
        <w:rPr>
          <w:rFonts w:asciiTheme="minorEastAsia" w:hAnsiTheme="minorEastAsia" w:hint="eastAsia"/>
        </w:rPr>
        <w:t>红外摄像仪巡检</w:t>
      </w:r>
    </w:p>
    <w:p w:rsidR="007045C8" w:rsidRDefault="007045C8" w:rsidP="007045C8">
      <w:pPr>
        <w:pStyle w:val="a8"/>
        <w:numPr>
          <w:ilvl w:val="0"/>
          <w:numId w:val="23"/>
        </w:numPr>
        <w:spacing w:line="360" w:lineRule="auto"/>
        <w:ind w:firstLineChars="0"/>
        <w:rPr>
          <w:rFonts w:asciiTheme="minorEastAsia" w:hAnsiTheme="minorEastAsia"/>
          <w:szCs w:val="21"/>
        </w:rPr>
      </w:pPr>
      <w:r w:rsidRPr="007045C8">
        <w:rPr>
          <w:rFonts w:asciiTheme="minorEastAsia" w:hAnsiTheme="minorEastAsia" w:hint="eastAsia"/>
          <w:szCs w:val="21"/>
        </w:rPr>
        <w:t>起飞前先</w:t>
      </w:r>
      <w:r w:rsidR="00FB20A9" w:rsidRPr="007045C8">
        <w:rPr>
          <w:rFonts w:asciiTheme="minorEastAsia" w:hAnsiTheme="minorEastAsia" w:hint="eastAsia"/>
          <w:szCs w:val="21"/>
        </w:rPr>
        <w:t>检查</w:t>
      </w:r>
      <w:r w:rsidR="00FB20A9">
        <w:rPr>
          <w:rFonts w:asciiTheme="minorEastAsia" w:hAnsiTheme="minorEastAsia" w:hint="eastAsia"/>
          <w:szCs w:val="21"/>
        </w:rPr>
        <w:t>系统软硬件，基站，平板及电池电量</w:t>
      </w:r>
      <w:r w:rsidRPr="007045C8">
        <w:rPr>
          <w:rFonts w:asciiTheme="minorEastAsia" w:hAnsiTheme="minorEastAsia" w:hint="eastAsia"/>
          <w:szCs w:val="21"/>
        </w:rPr>
        <w:t>。</w:t>
      </w:r>
      <w:r>
        <w:rPr>
          <w:rFonts w:asciiTheme="minorEastAsia" w:hAnsiTheme="minorEastAsia" w:hint="eastAsia"/>
          <w:szCs w:val="21"/>
        </w:rPr>
        <w:t>组装飞行器时注意红外吊舱镜头不能对着阳光，且将红外镜头调至合适变焦倍数</w:t>
      </w:r>
      <w:r w:rsidR="00FB20A9">
        <w:rPr>
          <w:rFonts w:asciiTheme="minorEastAsia" w:hAnsiTheme="minorEastAsia" w:hint="eastAsia"/>
          <w:szCs w:val="21"/>
        </w:rPr>
        <w:t>。</w:t>
      </w:r>
    </w:p>
    <w:p w:rsidR="007045C8" w:rsidRPr="007045C8" w:rsidRDefault="005342A0" w:rsidP="007045C8">
      <w:pPr>
        <w:pStyle w:val="a8"/>
        <w:numPr>
          <w:ilvl w:val="0"/>
          <w:numId w:val="23"/>
        </w:numPr>
        <w:spacing w:line="360" w:lineRule="auto"/>
        <w:ind w:firstLineChars="0"/>
        <w:rPr>
          <w:rFonts w:asciiTheme="minorEastAsia" w:hAnsiTheme="minorEastAsia"/>
          <w:szCs w:val="21"/>
        </w:rPr>
      </w:pPr>
      <w:r w:rsidRPr="00170926">
        <w:rPr>
          <w:rFonts w:asciiTheme="minorEastAsia" w:hAnsiTheme="minorEastAsia" w:hint="eastAsia"/>
          <w:szCs w:val="21"/>
        </w:rPr>
        <w:t>在合适位置无人机起飞</w:t>
      </w:r>
      <w:r w:rsidRPr="000D15E2">
        <w:rPr>
          <w:rFonts w:asciiTheme="minorEastAsia" w:hAnsiTheme="minorEastAsia" w:hint="eastAsia"/>
          <w:color w:val="FF0000"/>
          <w:szCs w:val="21"/>
        </w:rPr>
        <w:t>(飞行器为中心半径10米区域内上空无障碍物、地面平坦)</w:t>
      </w:r>
      <w:r>
        <w:rPr>
          <w:rFonts w:asciiTheme="minorEastAsia" w:hAnsiTheme="minorEastAsia" w:hint="eastAsia"/>
          <w:szCs w:val="21"/>
        </w:rPr>
        <w:t>，</w:t>
      </w:r>
      <w:r w:rsidR="00FB20A9">
        <w:rPr>
          <w:rFonts w:asciiTheme="minorEastAsia" w:hAnsiTheme="minorEastAsia" w:hint="eastAsia"/>
          <w:szCs w:val="21"/>
        </w:rPr>
        <w:t>缓慢上升至距离杆塔上空十五米左右</w:t>
      </w:r>
      <w:r w:rsidR="007045C8" w:rsidRPr="004A2A01">
        <w:rPr>
          <w:rFonts w:asciiTheme="minorEastAsia" w:hAnsiTheme="minorEastAsia" w:hint="eastAsia"/>
          <w:szCs w:val="21"/>
        </w:rPr>
        <w:t>，水平距离十五米左右处。</w:t>
      </w:r>
    </w:p>
    <w:p w:rsidR="00A81C92" w:rsidRPr="00795A79" w:rsidRDefault="007045C8" w:rsidP="00795A79">
      <w:pPr>
        <w:pStyle w:val="a8"/>
        <w:numPr>
          <w:ilvl w:val="0"/>
          <w:numId w:val="23"/>
        </w:numPr>
        <w:ind w:firstLineChars="0"/>
        <w:rPr>
          <w:rFonts w:asciiTheme="minorEastAsia" w:hAnsiTheme="minorEastAsia" w:hint="eastAsia"/>
        </w:rPr>
      </w:pPr>
      <w:r>
        <w:rPr>
          <w:rFonts w:asciiTheme="minorEastAsia" w:hAnsiTheme="minorEastAsia" w:hint="eastAsia"/>
        </w:rPr>
        <w:t>在合适的位置</w:t>
      </w:r>
      <w:r w:rsidRPr="007045C8">
        <w:rPr>
          <w:rFonts w:asciiTheme="minorEastAsia" w:hAnsiTheme="minorEastAsia" w:hint="eastAsia"/>
        </w:rPr>
        <w:t>调整飞机吊舱角度，</w:t>
      </w:r>
      <w:r w:rsidR="00FB20A9">
        <w:rPr>
          <w:rFonts w:asciiTheme="minorEastAsia" w:hAnsiTheme="minorEastAsia" w:hint="eastAsia"/>
        </w:rPr>
        <w:t>对杆塔线夹及跳线位置进行拍摄，每个位置两张，</w:t>
      </w:r>
      <w:r w:rsidR="00FB20A9">
        <w:rPr>
          <w:rFonts w:asciiTheme="minorEastAsia" w:hAnsiTheme="minorEastAsia" w:hint="eastAsia"/>
        </w:rPr>
        <w:lastRenderedPageBreak/>
        <w:t>具体的拍摄位置可自己调整，</w:t>
      </w:r>
      <w:r w:rsidRPr="007045C8">
        <w:rPr>
          <w:rFonts w:asciiTheme="minorEastAsia" w:hAnsiTheme="minorEastAsia" w:hint="eastAsia"/>
        </w:rPr>
        <w:t>拍摄完成后升高飞机高度选择继续前往下一个拍摄点或者返回着陆点。</w:t>
      </w:r>
    </w:p>
    <w:p w:rsidR="00527627" w:rsidRDefault="00546616" w:rsidP="00527627">
      <w:pPr>
        <w:pStyle w:val="3"/>
        <w:rPr>
          <w:sz w:val="28"/>
          <w:szCs w:val="28"/>
        </w:rPr>
      </w:pPr>
      <w:bookmarkStart w:id="19" w:name="_Toc504240906"/>
      <w:r>
        <w:rPr>
          <w:rFonts w:hint="eastAsia"/>
          <w:sz w:val="28"/>
          <w:szCs w:val="28"/>
        </w:rPr>
        <w:t>2</w:t>
      </w:r>
      <w:r w:rsidRPr="00527627">
        <w:rPr>
          <w:rFonts w:hint="eastAsia"/>
          <w:sz w:val="28"/>
          <w:szCs w:val="28"/>
        </w:rPr>
        <w:t>．</w:t>
      </w:r>
      <w:r w:rsidR="00D74A0B" w:rsidRPr="00527627">
        <w:rPr>
          <w:rFonts w:hint="eastAsia"/>
          <w:sz w:val="28"/>
          <w:szCs w:val="28"/>
        </w:rPr>
        <w:t>安全措施</w:t>
      </w:r>
      <w:bookmarkEnd w:id="11"/>
      <w:bookmarkEnd w:id="19"/>
    </w:p>
    <w:p w:rsidR="00A95150" w:rsidRPr="002F7835" w:rsidRDefault="00A95150" w:rsidP="002F7835">
      <w:pPr>
        <w:pStyle w:val="4"/>
        <w:numPr>
          <w:ilvl w:val="0"/>
          <w:numId w:val="19"/>
        </w:numPr>
        <w:rPr>
          <w:sz w:val="21"/>
          <w:szCs w:val="21"/>
        </w:rPr>
      </w:pPr>
      <w:r w:rsidRPr="002F7835">
        <w:rPr>
          <w:rFonts w:hint="eastAsia"/>
          <w:sz w:val="21"/>
          <w:szCs w:val="21"/>
        </w:rPr>
        <w:t>人员安全措施</w:t>
      </w:r>
    </w:p>
    <w:p w:rsidR="00A95150" w:rsidRPr="00170926" w:rsidRDefault="00A95150" w:rsidP="00A95150">
      <w:pPr>
        <w:rPr>
          <w:rFonts w:asciiTheme="minorEastAsia" w:hAnsiTheme="minorEastAsia"/>
        </w:rPr>
      </w:pPr>
    </w:p>
    <w:p w:rsidR="00A95150" w:rsidRPr="00A95150" w:rsidRDefault="00A95150" w:rsidP="00A95150"/>
    <w:tbl>
      <w:tblPr>
        <w:tblStyle w:val="a7"/>
        <w:tblW w:w="875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867"/>
        <w:gridCol w:w="5888"/>
      </w:tblGrid>
      <w:tr w:rsidR="00A95150" w:rsidRPr="00170926" w:rsidTr="00C15337">
        <w:trPr>
          <w:trHeight w:val="1512"/>
        </w:trPr>
        <w:tc>
          <w:tcPr>
            <w:tcW w:w="2867" w:type="dxa"/>
          </w:tcPr>
          <w:p w:rsidR="00A95150" w:rsidRPr="00170926" w:rsidRDefault="00A95150" w:rsidP="00883279">
            <w:pPr>
              <w:rPr>
                <w:rFonts w:asciiTheme="minorEastAsia" w:hAnsiTheme="minorEastAsia"/>
              </w:rPr>
            </w:pPr>
            <w:r w:rsidRPr="00170926">
              <w:rPr>
                <w:rFonts w:asciiTheme="minorEastAsia" w:hAnsiTheme="minorEastAsia" w:hint="eastAsia"/>
              </w:rPr>
              <w:t>作业现场的基本条件</w:t>
            </w:r>
          </w:p>
        </w:tc>
        <w:tc>
          <w:tcPr>
            <w:tcW w:w="5888" w:type="dxa"/>
          </w:tcPr>
          <w:p w:rsidR="00A95150" w:rsidRPr="00170926" w:rsidRDefault="00A95150" w:rsidP="00883279">
            <w:pPr>
              <w:rPr>
                <w:rFonts w:asciiTheme="minorEastAsia" w:hAnsiTheme="minorEastAsia"/>
              </w:rPr>
            </w:pPr>
            <w:r w:rsidRPr="00170926">
              <w:rPr>
                <w:rFonts w:asciiTheme="minorEastAsia" w:hAnsiTheme="minorEastAsia" w:hint="eastAsia"/>
              </w:rPr>
              <w:t>1　作业现场的生产条件和安全设施等应符合有关标准、规范的要求，工作人员的劳动防护用品应合格、齐备。</w:t>
            </w:r>
          </w:p>
          <w:p w:rsidR="00A95150" w:rsidRPr="00170926" w:rsidRDefault="00A95150" w:rsidP="00883279">
            <w:pPr>
              <w:rPr>
                <w:rFonts w:asciiTheme="minorEastAsia" w:hAnsiTheme="minorEastAsia"/>
              </w:rPr>
            </w:pPr>
            <w:r w:rsidRPr="00170926">
              <w:rPr>
                <w:rFonts w:asciiTheme="minorEastAsia" w:hAnsiTheme="minorEastAsia" w:hint="eastAsia"/>
              </w:rPr>
              <w:t>2　经常有人工作的场所及施工车辆上宜配备急救箱，存放急救用品，并应指定专人经常检查、补充或更换。</w:t>
            </w:r>
          </w:p>
          <w:p w:rsidR="00A95150" w:rsidRPr="00170926" w:rsidRDefault="00A95150" w:rsidP="00883279">
            <w:pPr>
              <w:rPr>
                <w:rFonts w:asciiTheme="minorEastAsia" w:hAnsiTheme="minorEastAsia"/>
              </w:rPr>
            </w:pPr>
            <w:r w:rsidRPr="00170926">
              <w:rPr>
                <w:rFonts w:asciiTheme="minorEastAsia" w:hAnsiTheme="minorEastAsia" w:hint="eastAsia"/>
              </w:rPr>
              <w:t>3　现场使用的</w:t>
            </w:r>
            <w:proofErr w:type="gramStart"/>
            <w:r w:rsidRPr="00170926">
              <w:rPr>
                <w:rFonts w:asciiTheme="minorEastAsia" w:hAnsiTheme="minorEastAsia" w:hint="eastAsia"/>
              </w:rPr>
              <w:t>安全工</w:t>
            </w:r>
            <w:proofErr w:type="gramEnd"/>
            <w:r w:rsidRPr="00170926">
              <w:rPr>
                <w:rFonts w:asciiTheme="minorEastAsia" w:hAnsiTheme="minorEastAsia" w:hint="eastAsia"/>
              </w:rPr>
              <w:t>器具应合格并符合有关要求。</w:t>
            </w:r>
          </w:p>
          <w:p w:rsidR="00A95150" w:rsidRPr="00170926" w:rsidRDefault="00A95150" w:rsidP="00883279">
            <w:pPr>
              <w:rPr>
                <w:rFonts w:asciiTheme="minorEastAsia" w:hAnsiTheme="minorEastAsia"/>
              </w:rPr>
            </w:pPr>
            <w:r w:rsidRPr="00170926">
              <w:rPr>
                <w:rFonts w:asciiTheme="minorEastAsia" w:hAnsiTheme="minorEastAsia" w:hint="eastAsia"/>
              </w:rPr>
              <w:t>4　各类作业人员应被告知其作业现场和工作岗位存在的危险因素、防范措施及事故紧急处理措施。</w:t>
            </w:r>
          </w:p>
        </w:tc>
      </w:tr>
      <w:tr w:rsidR="00A95150" w:rsidRPr="00170926" w:rsidTr="00C15337">
        <w:trPr>
          <w:trHeight w:val="1688"/>
        </w:trPr>
        <w:tc>
          <w:tcPr>
            <w:tcW w:w="2867" w:type="dxa"/>
          </w:tcPr>
          <w:p w:rsidR="00A95150" w:rsidRPr="00170926" w:rsidRDefault="00A95150" w:rsidP="00883279">
            <w:pPr>
              <w:rPr>
                <w:rFonts w:asciiTheme="minorEastAsia" w:hAnsiTheme="minorEastAsia"/>
              </w:rPr>
            </w:pPr>
            <w:r w:rsidRPr="00170926">
              <w:rPr>
                <w:rFonts w:asciiTheme="minorEastAsia" w:hAnsiTheme="minorEastAsia" w:hint="eastAsia"/>
              </w:rPr>
              <w:t>作业人员的基本条件</w:t>
            </w:r>
          </w:p>
        </w:tc>
        <w:tc>
          <w:tcPr>
            <w:tcW w:w="5888" w:type="dxa"/>
          </w:tcPr>
          <w:p w:rsidR="00A95150" w:rsidRPr="00170926" w:rsidRDefault="00A95150" w:rsidP="00883279">
            <w:pPr>
              <w:rPr>
                <w:rFonts w:asciiTheme="minorEastAsia" w:hAnsiTheme="minorEastAsia"/>
              </w:rPr>
            </w:pPr>
            <w:r w:rsidRPr="00170926">
              <w:rPr>
                <w:rFonts w:asciiTheme="minorEastAsia" w:hAnsiTheme="minorEastAsia" w:hint="eastAsia"/>
              </w:rPr>
              <w:t>1　经医师鉴定，无妨碍工作的病症（体格检查每两年至少一次）。</w:t>
            </w:r>
          </w:p>
          <w:p w:rsidR="00A95150" w:rsidRPr="00170926" w:rsidRDefault="00A95150" w:rsidP="00883279">
            <w:pPr>
              <w:rPr>
                <w:rFonts w:asciiTheme="minorEastAsia" w:hAnsiTheme="minorEastAsia"/>
              </w:rPr>
            </w:pPr>
            <w:r w:rsidRPr="00170926">
              <w:rPr>
                <w:rFonts w:asciiTheme="minorEastAsia" w:hAnsiTheme="minorEastAsia" w:hint="eastAsia"/>
              </w:rPr>
              <w:t>2　具备必要的电气知识和业务技能，且按工作性质，熟悉本规程的相关部分，并经考试合格。</w:t>
            </w:r>
          </w:p>
          <w:p w:rsidR="00A95150" w:rsidRPr="00170926" w:rsidRDefault="00A95150" w:rsidP="00883279">
            <w:pPr>
              <w:rPr>
                <w:rFonts w:asciiTheme="minorEastAsia" w:hAnsiTheme="minorEastAsia"/>
              </w:rPr>
            </w:pPr>
            <w:r w:rsidRPr="00170926">
              <w:rPr>
                <w:rFonts w:asciiTheme="minorEastAsia" w:hAnsiTheme="minorEastAsia" w:hint="eastAsia"/>
              </w:rPr>
              <w:t>3　具备必要的安全生产知识，学会紧急救护法，特别要学会触电急救。</w:t>
            </w:r>
          </w:p>
          <w:p w:rsidR="00A95150" w:rsidRPr="00170926" w:rsidRDefault="00A95150" w:rsidP="00883279">
            <w:pPr>
              <w:rPr>
                <w:rFonts w:asciiTheme="minorEastAsia" w:hAnsiTheme="minorEastAsia"/>
              </w:rPr>
            </w:pPr>
            <w:r w:rsidRPr="00170926">
              <w:rPr>
                <w:rFonts w:asciiTheme="minorEastAsia" w:hAnsiTheme="minorEastAsia" w:hint="eastAsia"/>
              </w:rPr>
              <w:t>4 进入作业现场应正确佩戴安全帽，现场作业人员应穿全棉长袖工作服、绝缘鞋。</w:t>
            </w:r>
          </w:p>
        </w:tc>
      </w:tr>
      <w:tr w:rsidR="00A95150" w:rsidRPr="00170926" w:rsidTr="00C15337">
        <w:trPr>
          <w:trHeight w:val="1556"/>
        </w:trPr>
        <w:tc>
          <w:tcPr>
            <w:tcW w:w="2867" w:type="dxa"/>
          </w:tcPr>
          <w:p w:rsidR="00A95150" w:rsidRPr="00170926" w:rsidRDefault="00A95150" w:rsidP="00883279">
            <w:pPr>
              <w:rPr>
                <w:rFonts w:asciiTheme="minorEastAsia" w:hAnsiTheme="minorEastAsia"/>
              </w:rPr>
            </w:pPr>
            <w:r w:rsidRPr="00170926">
              <w:rPr>
                <w:rFonts w:asciiTheme="minorEastAsia" w:hAnsiTheme="minorEastAsia"/>
              </w:rPr>
              <w:t>教育和培训</w:t>
            </w:r>
          </w:p>
        </w:tc>
        <w:tc>
          <w:tcPr>
            <w:tcW w:w="5888" w:type="dxa"/>
          </w:tcPr>
          <w:p w:rsidR="00A95150" w:rsidRPr="00170926" w:rsidRDefault="00A95150" w:rsidP="00883279">
            <w:pPr>
              <w:rPr>
                <w:rFonts w:asciiTheme="minorEastAsia" w:hAnsiTheme="minorEastAsia"/>
              </w:rPr>
            </w:pPr>
            <w:r w:rsidRPr="00170926">
              <w:rPr>
                <w:rFonts w:asciiTheme="minorEastAsia" w:hAnsiTheme="minorEastAsia" w:hint="eastAsia"/>
              </w:rPr>
              <w:t>1　各类作业人员应接受相应的安全生产教育和岗位技能培训，经考试合格上岗。</w:t>
            </w:r>
          </w:p>
          <w:p w:rsidR="00A95150" w:rsidRPr="00170926" w:rsidRDefault="00A95150" w:rsidP="00883279">
            <w:pPr>
              <w:rPr>
                <w:rFonts w:asciiTheme="minorEastAsia" w:hAnsiTheme="minorEastAsia"/>
              </w:rPr>
            </w:pPr>
            <w:r w:rsidRPr="00170926">
              <w:rPr>
                <w:rFonts w:asciiTheme="minorEastAsia" w:hAnsiTheme="minorEastAsia" w:hint="eastAsia"/>
              </w:rPr>
              <w:t>2</w:t>
            </w:r>
            <w:r w:rsidR="00FB20A9">
              <w:rPr>
                <w:rFonts w:asciiTheme="minorEastAsia" w:hAnsiTheme="minorEastAsia" w:hint="eastAsia"/>
              </w:rPr>
              <w:t xml:space="preserve">　作业人员对本规程应每年考试一次，</w:t>
            </w:r>
            <w:r w:rsidRPr="00170926">
              <w:rPr>
                <w:rFonts w:asciiTheme="minorEastAsia" w:hAnsiTheme="minorEastAsia" w:hint="eastAsia"/>
              </w:rPr>
              <w:t>因故间断电气工作连续三个月以上者，应重新学习本规程，并经考试合格后，方能恢复工作。</w:t>
            </w:r>
          </w:p>
          <w:p w:rsidR="00A95150" w:rsidRPr="00170926" w:rsidRDefault="00A95150" w:rsidP="00883279">
            <w:pPr>
              <w:rPr>
                <w:rFonts w:asciiTheme="minorEastAsia" w:hAnsiTheme="minorEastAsia"/>
              </w:rPr>
            </w:pPr>
            <w:r w:rsidRPr="00170926">
              <w:rPr>
                <w:rFonts w:asciiTheme="minorEastAsia" w:hAnsiTheme="minorEastAsia" w:hint="eastAsia"/>
              </w:rPr>
              <w:t>3　新参加电气工作的人员、实习人员和临时参加劳动的人员（管理人员、非全日制用工等），应经过安全知识教育后，方可下现场参加指定的工作，并且不准单独工作。</w:t>
            </w:r>
          </w:p>
          <w:p w:rsidR="00A95150" w:rsidRPr="00170926" w:rsidRDefault="00A95150" w:rsidP="00883279">
            <w:pPr>
              <w:rPr>
                <w:rFonts w:asciiTheme="minorEastAsia" w:hAnsiTheme="minorEastAsia"/>
              </w:rPr>
            </w:pPr>
            <w:r w:rsidRPr="00170926">
              <w:rPr>
                <w:rFonts w:asciiTheme="minorEastAsia" w:hAnsiTheme="minorEastAsia" w:hint="eastAsia"/>
              </w:rPr>
              <w:t>4  作业人员应接受</w:t>
            </w:r>
            <w:r w:rsidR="003A117F">
              <w:rPr>
                <w:rFonts w:asciiTheme="minorEastAsia" w:hAnsiTheme="minorEastAsia" w:hint="eastAsia"/>
              </w:rPr>
              <w:t>P550</w:t>
            </w:r>
            <w:r w:rsidRPr="00170926">
              <w:rPr>
                <w:rFonts w:asciiTheme="minorEastAsia" w:hAnsiTheme="minorEastAsia" w:hint="eastAsia"/>
              </w:rPr>
              <w:t>无人机的电力巡检培训，掌握</w:t>
            </w:r>
            <w:r w:rsidR="003A117F">
              <w:rPr>
                <w:rFonts w:asciiTheme="minorEastAsia" w:hAnsiTheme="minorEastAsia" w:hint="eastAsia"/>
              </w:rPr>
              <w:t>P550</w:t>
            </w:r>
            <w:r w:rsidRPr="00170926">
              <w:rPr>
                <w:rFonts w:asciiTheme="minorEastAsia" w:hAnsiTheme="minorEastAsia" w:hint="eastAsia"/>
              </w:rPr>
              <w:t>无人机的操作方式与巡检方法。</w:t>
            </w:r>
          </w:p>
          <w:p w:rsidR="00A95150" w:rsidRPr="00170926" w:rsidRDefault="00A95150" w:rsidP="00883279">
            <w:pPr>
              <w:rPr>
                <w:rFonts w:asciiTheme="minorEastAsia" w:hAnsiTheme="minorEastAsia"/>
              </w:rPr>
            </w:pPr>
          </w:p>
        </w:tc>
      </w:tr>
    </w:tbl>
    <w:p w:rsidR="002F7835" w:rsidRDefault="002F7835" w:rsidP="00845D25"/>
    <w:p w:rsidR="002F7835" w:rsidRDefault="002F7835" w:rsidP="00845D25"/>
    <w:p w:rsidR="002F7835" w:rsidRDefault="002F7835" w:rsidP="00845D25"/>
    <w:p w:rsidR="002F7835" w:rsidRDefault="002F7835" w:rsidP="00845D25">
      <w:pPr>
        <w:rPr>
          <w:rFonts w:asciiTheme="minorEastAsia" w:hAnsiTheme="minorEastAsia"/>
        </w:rPr>
      </w:pPr>
    </w:p>
    <w:p w:rsidR="002F7835" w:rsidRDefault="002F7835" w:rsidP="00845D25">
      <w:pPr>
        <w:rPr>
          <w:rFonts w:asciiTheme="minorEastAsia" w:hAnsiTheme="minorEastAsia"/>
        </w:rPr>
      </w:pPr>
    </w:p>
    <w:p w:rsidR="001D5326" w:rsidRDefault="001D5326" w:rsidP="00845D25">
      <w:pPr>
        <w:rPr>
          <w:rFonts w:asciiTheme="minorEastAsia" w:hAnsiTheme="minorEastAsia"/>
        </w:rPr>
      </w:pPr>
    </w:p>
    <w:p w:rsidR="001D5326" w:rsidRDefault="001D5326" w:rsidP="00845D25">
      <w:pPr>
        <w:rPr>
          <w:rFonts w:asciiTheme="minorEastAsia" w:hAnsiTheme="minorEastAsia"/>
        </w:rPr>
      </w:pPr>
    </w:p>
    <w:p w:rsidR="00EC506C" w:rsidRPr="00F84CD2" w:rsidRDefault="00A95150" w:rsidP="00A95150">
      <w:pPr>
        <w:pStyle w:val="4"/>
        <w:numPr>
          <w:ilvl w:val="0"/>
          <w:numId w:val="19"/>
        </w:numPr>
        <w:rPr>
          <w:sz w:val="21"/>
          <w:szCs w:val="21"/>
        </w:rPr>
      </w:pPr>
      <w:r w:rsidRPr="002F7835">
        <w:rPr>
          <w:rFonts w:hint="eastAsia"/>
          <w:sz w:val="21"/>
          <w:szCs w:val="21"/>
        </w:rPr>
        <w:lastRenderedPageBreak/>
        <w:t>装备安全措施</w:t>
      </w:r>
    </w:p>
    <w:tbl>
      <w:tblPr>
        <w:tblStyle w:val="a7"/>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809"/>
        <w:gridCol w:w="1418"/>
        <w:gridCol w:w="4111"/>
        <w:gridCol w:w="1184"/>
      </w:tblGrid>
      <w:tr w:rsidR="00EC506C" w:rsidRPr="007E4687" w:rsidTr="00C15337">
        <w:tc>
          <w:tcPr>
            <w:tcW w:w="1809" w:type="dxa"/>
          </w:tcPr>
          <w:p w:rsidR="00EC506C" w:rsidRPr="007E4687" w:rsidRDefault="00EC506C" w:rsidP="00883279">
            <w:pPr>
              <w:rPr>
                <w:rFonts w:asciiTheme="minorEastAsia" w:hAnsiTheme="minorEastAsia"/>
                <w:szCs w:val="21"/>
              </w:rPr>
            </w:pPr>
            <w:r w:rsidRPr="007E4687">
              <w:rPr>
                <w:rFonts w:asciiTheme="minorEastAsia" w:hAnsiTheme="minorEastAsia" w:hint="eastAsia"/>
                <w:b/>
                <w:szCs w:val="21"/>
              </w:rPr>
              <w:t>作业内容</w:t>
            </w:r>
          </w:p>
        </w:tc>
        <w:tc>
          <w:tcPr>
            <w:tcW w:w="1418" w:type="dxa"/>
          </w:tcPr>
          <w:p w:rsidR="00EC506C" w:rsidRPr="007E4687" w:rsidRDefault="00EC506C" w:rsidP="00883279">
            <w:pPr>
              <w:rPr>
                <w:rFonts w:asciiTheme="minorEastAsia" w:hAnsiTheme="minorEastAsia"/>
                <w:szCs w:val="21"/>
              </w:rPr>
            </w:pPr>
            <w:r w:rsidRPr="007E4687">
              <w:rPr>
                <w:rFonts w:asciiTheme="minorEastAsia" w:hAnsiTheme="minorEastAsia" w:hint="eastAsia"/>
                <w:b/>
                <w:szCs w:val="21"/>
              </w:rPr>
              <w:t xml:space="preserve">  注意点</w:t>
            </w:r>
          </w:p>
        </w:tc>
        <w:tc>
          <w:tcPr>
            <w:tcW w:w="4111" w:type="dxa"/>
          </w:tcPr>
          <w:p w:rsidR="00EC506C" w:rsidRPr="007E4687" w:rsidRDefault="00EC506C" w:rsidP="00883279">
            <w:pPr>
              <w:rPr>
                <w:rFonts w:asciiTheme="minorEastAsia" w:hAnsiTheme="minorEastAsia"/>
                <w:szCs w:val="21"/>
              </w:rPr>
            </w:pPr>
            <w:r w:rsidRPr="007E4687">
              <w:rPr>
                <w:rFonts w:asciiTheme="minorEastAsia" w:hAnsiTheme="minorEastAsia" w:hint="eastAsia"/>
                <w:b/>
                <w:szCs w:val="21"/>
              </w:rPr>
              <w:t xml:space="preserve">       控制措施     </w:t>
            </w:r>
          </w:p>
        </w:tc>
        <w:tc>
          <w:tcPr>
            <w:tcW w:w="1184" w:type="dxa"/>
          </w:tcPr>
          <w:p w:rsidR="00EC506C" w:rsidRPr="007E4687" w:rsidRDefault="00EC506C" w:rsidP="00883279">
            <w:pPr>
              <w:rPr>
                <w:rFonts w:asciiTheme="minorEastAsia" w:hAnsiTheme="minorEastAsia"/>
                <w:szCs w:val="21"/>
              </w:rPr>
            </w:pPr>
            <w:r w:rsidRPr="007E4687">
              <w:rPr>
                <w:rFonts w:asciiTheme="minorEastAsia" w:hAnsiTheme="minorEastAsia" w:hint="eastAsia"/>
                <w:b/>
                <w:szCs w:val="21"/>
              </w:rPr>
              <w:t>控制人</w:t>
            </w:r>
          </w:p>
        </w:tc>
      </w:tr>
      <w:tr w:rsidR="00EC506C" w:rsidRPr="007E4687" w:rsidTr="00C15337">
        <w:tc>
          <w:tcPr>
            <w:tcW w:w="1809"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线路巡视</w:t>
            </w:r>
          </w:p>
        </w:tc>
        <w:tc>
          <w:tcPr>
            <w:tcW w:w="1418"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检查装备</w:t>
            </w:r>
          </w:p>
        </w:tc>
        <w:tc>
          <w:tcPr>
            <w:tcW w:w="4111"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确保装备无故障，配件携带足够作业</w:t>
            </w:r>
          </w:p>
        </w:tc>
        <w:tc>
          <w:tcPr>
            <w:tcW w:w="1184" w:type="dxa"/>
          </w:tcPr>
          <w:p w:rsidR="00EC506C" w:rsidRPr="007E4687" w:rsidRDefault="00EC506C" w:rsidP="00883279">
            <w:pPr>
              <w:rPr>
                <w:rFonts w:asciiTheme="minorEastAsia" w:hAnsiTheme="minorEastAsia"/>
                <w:szCs w:val="21"/>
              </w:rPr>
            </w:pPr>
            <w:r>
              <w:rPr>
                <w:rFonts w:asciiTheme="minorEastAsia" w:hAnsiTheme="minorEastAsia" w:hint="eastAsia"/>
                <w:szCs w:val="21"/>
              </w:rPr>
              <w:t>巡检人员</w:t>
            </w:r>
          </w:p>
        </w:tc>
      </w:tr>
      <w:tr w:rsidR="00EC506C" w:rsidRPr="007E4687" w:rsidTr="00C15337">
        <w:tc>
          <w:tcPr>
            <w:tcW w:w="1809" w:type="dxa"/>
          </w:tcPr>
          <w:p w:rsidR="00EC506C" w:rsidRPr="007E4687" w:rsidRDefault="00EC506C" w:rsidP="00883279">
            <w:pPr>
              <w:rPr>
                <w:rFonts w:asciiTheme="minorEastAsia" w:hAnsiTheme="minorEastAsia"/>
                <w:szCs w:val="21"/>
              </w:rPr>
            </w:pPr>
          </w:p>
        </w:tc>
        <w:tc>
          <w:tcPr>
            <w:tcW w:w="1418"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电池电量</w:t>
            </w:r>
          </w:p>
        </w:tc>
        <w:tc>
          <w:tcPr>
            <w:tcW w:w="4111" w:type="dxa"/>
          </w:tcPr>
          <w:p w:rsidR="00EC506C" w:rsidRPr="007E4687" w:rsidRDefault="00EC506C" w:rsidP="00EC506C">
            <w:pPr>
              <w:pStyle w:val="a8"/>
              <w:numPr>
                <w:ilvl w:val="0"/>
                <w:numId w:val="14"/>
              </w:numPr>
              <w:ind w:firstLineChars="0"/>
              <w:rPr>
                <w:rFonts w:asciiTheme="minorEastAsia" w:hAnsiTheme="minorEastAsia"/>
                <w:szCs w:val="21"/>
              </w:rPr>
            </w:pPr>
            <w:r w:rsidRPr="007E4687">
              <w:rPr>
                <w:rFonts w:asciiTheme="minorEastAsia" w:hAnsiTheme="minorEastAsia" w:hint="eastAsia"/>
                <w:szCs w:val="21"/>
              </w:rPr>
              <w:t>飞机电池电量检查</w:t>
            </w:r>
          </w:p>
          <w:p w:rsidR="00EC506C" w:rsidRPr="007E4687" w:rsidRDefault="00EC506C" w:rsidP="00EC506C">
            <w:pPr>
              <w:pStyle w:val="a8"/>
              <w:numPr>
                <w:ilvl w:val="0"/>
                <w:numId w:val="14"/>
              </w:numPr>
              <w:ind w:firstLineChars="0"/>
              <w:rPr>
                <w:rFonts w:asciiTheme="minorEastAsia" w:hAnsiTheme="minorEastAsia"/>
                <w:szCs w:val="21"/>
              </w:rPr>
            </w:pPr>
            <w:r w:rsidRPr="007E4687">
              <w:rPr>
                <w:rFonts w:asciiTheme="minorEastAsia" w:hAnsiTheme="minorEastAsia" w:hint="eastAsia"/>
                <w:szCs w:val="21"/>
              </w:rPr>
              <w:t>平板、基站的电池电量检查</w:t>
            </w:r>
          </w:p>
        </w:tc>
        <w:tc>
          <w:tcPr>
            <w:tcW w:w="1184" w:type="dxa"/>
          </w:tcPr>
          <w:p w:rsidR="00EC506C" w:rsidRPr="007E4687" w:rsidRDefault="00EC506C" w:rsidP="00883279">
            <w:pPr>
              <w:spacing w:line="300" w:lineRule="exact"/>
              <w:rPr>
                <w:rFonts w:asciiTheme="minorEastAsia" w:hAnsiTheme="minorEastAsia"/>
                <w:szCs w:val="21"/>
              </w:rPr>
            </w:pPr>
            <w:r w:rsidRPr="007E4687">
              <w:rPr>
                <w:rFonts w:asciiTheme="minorEastAsia" w:hAnsiTheme="minorEastAsia" w:hint="eastAsia"/>
                <w:szCs w:val="21"/>
              </w:rPr>
              <w:t xml:space="preserve">巡视人员 </w:t>
            </w:r>
          </w:p>
          <w:p w:rsidR="00EC506C" w:rsidRPr="007E4687" w:rsidRDefault="00EC506C" w:rsidP="00883279">
            <w:pPr>
              <w:spacing w:line="300" w:lineRule="exact"/>
              <w:rPr>
                <w:rFonts w:asciiTheme="minorEastAsia" w:hAnsiTheme="minorEastAsia"/>
                <w:szCs w:val="21"/>
              </w:rPr>
            </w:pPr>
            <w:r w:rsidRPr="007E4687">
              <w:rPr>
                <w:rFonts w:asciiTheme="minorEastAsia" w:hAnsiTheme="minorEastAsia" w:hint="eastAsia"/>
                <w:szCs w:val="21"/>
              </w:rPr>
              <w:t xml:space="preserve">巡视人员 </w:t>
            </w:r>
          </w:p>
        </w:tc>
      </w:tr>
      <w:tr w:rsidR="00EC506C" w:rsidRPr="007E4687" w:rsidTr="00C15337">
        <w:tc>
          <w:tcPr>
            <w:tcW w:w="1809" w:type="dxa"/>
          </w:tcPr>
          <w:p w:rsidR="00EC506C" w:rsidRPr="007E4687" w:rsidRDefault="00EC506C" w:rsidP="00883279">
            <w:pPr>
              <w:rPr>
                <w:rFonts w:asciiTheme="minorEastAsia" w:hAnsiTheme="minorEastAsia"/>
                <w:szCs w:val="21"/>
              </w:rPr>
            </w:pPr>
          </w:p>
        </w:tc>
        <w:tc>
          <w:tcPr>
            <w:tcW w:w="1418"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作业地图</w:t>
            </w:r>
          </w:p>
        </w:tc>
        <w:tc>
          <w:tcPr>
            <w:tcW w:w="4111" w:type="dxa"/>
          </w:tcPr>
          <w:p w:rsidR="00EC506C" w:rsidRPr="007E4687" w:rsidRDefault="00EC506C" w:rsidP="002F7835">
            <w:pPr>
              <w:spacing w:line="300" w:lineRule="exact"/>
              <w:rPr>
                <w:rFonts w:asciiTheme="minorEastAsia" w:hAnsiTheme="minorEastAsia"/>
                <w:szCs w:val="21"/>
              </w:rPr>
            </w:pPr>
            <w:r w:rsidRPr="007E4687">
              <w:rPr>
                <w:rFonts w:asciiTheme="minorEastAsia" w:hAnsiTheme="minorEastAsia" w:hint="eastAsia"/>
                <w:szCs w:val="21"/>
              </w:rPr>
              <w:t>作业区域地图下载，标注杆塔坐标，确定航线，根据地形、杆塔类型，拟定飞行计划，确定作业顺序</w:t>
            </w:r>
          </w:p>
        </w:tc>
        <w:tc>
          <w:tcPr>
            <w:tcW w:w="1184"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巡视人员</w:t>
            </w:r>
          </w:p>
        </w:tc>
      </w:tr>
      <w:tr w:rsidR="00EC506C" w:rsidRPr="007E4687" w:rsidTr="00C15337">
        <w:tc>
          <w:tcPr>
            <w:tcW w:w="1809" w:type="dxa"/>
          </w:tcPr>
          <w:p w:rsidR="00EC506C" w:rsidRPr="007E4687" w:rsidRDefault="00EC506C" w:rsidP="00883279">
            <w:pPr>
              <w:rPr>
                <w:rFonts w:asciiTheme="minorEastAsia" w:hAnsiTheme="minorEastAsia"/>
                <w:szCs w:val="21"/>
              </w:rPr>
            </w:pPr>
          </w:p>
        </w:tc>
        <w:tc>
          <w:tcPr>
            <w:tcW w:w="1418"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天气</w:t>
            </w:r>
          </w:p>
        </w:tc>
        <w:tc>
          <w:tcPr>
            <w:tcW w:w="4111"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查询当日天气，雨、雪、雾、大风等不利于作业的天气，应当推迟作业计划</w:t>
            </w:r>
          </w:p>
        </w:tc>
        <w:tc>
          <w:tcPr>
            <w:tcW w:w="1184"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巡视人员</w:t>
            </w:r>
          </w:p>
        </w:tc>
      </w:tr>
      <w:tr w:rsidR="00EC506C" w:rsidRPr="007E4687" w:rsidTr="00C15337">
        <w:tc>
          <w:tcPr>
            <w:tcW w:w="1809" w:type="dxa"/>
          </w:tcPr>
          <w:p w:rsidR="00EC506C" w:rsidRPr="007E4687" w:rsidRDefault="00EC506C" w:rsidP="00883279">
            <w:pPr>
              <w:rPr>
                <w:rFonts w:asciiTheme="minorEastAsia" w:hAnsiTheme="minorEastAsia"/>
                <w:szCs w:val="21"/>
              </w:rPr>
            </w:pPr>
          </w:p>
        </w:tc>
        <w:tc>
          <w:tcPr>
            <w:tcW w:w="1418"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现场</w:t>
            </w:r>
          </w:p>
        </w:tc>
        <w:tc>
          <w:tcPr>
            <w:tcW w:w="4111"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合理选择起飞降落场地，规避影响作业的不利因素</w:t>
            </w:r>
          </w:p>
        </w:tc>
        <w:tc>
          <w:tcPr>
            <w:tcW w:w="1184"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巡视人员</w:t>
            </w:r>
          </w:p>
        </w:tc>
      </w:tr>
      <w:tr w:rsidR="00EC506C" w:rsidRPr="007E4687" w:rsidTr="00C15337">
        <w:tc>
          <w:tcPr>
            <w:tcW w:w="1809" w:type="dxa"/>
          </w:tcPr>
          <w:p w:rsidR="00EC506C" w:rsidRPr="007E4687" w:rsidRDefault="00EC506C" w:rsidP="00883279">
            <w:pPr>
              <w:rPr>
                <w:rFonts w:asciiTheme="minorEastAsia" w:hAnsiTheme="minorEastAsia"/>
                <w:szCs w:val="21"/>
              </w:rPr>
            </w:pPr>
          </w:p>
        </w:tc>
        <w:tc>
          <w:tcPr>
            <w:tcW w:w="1418"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起飞</w:t>
            </w:r>
          </w:p>
        </w:tc>
        <w:tc>
          <w:tcPr>
            <w:tcW w:w="4111"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起飞前常规检查，保证飞机无故障起飞</w:t>
            </w:r>
          </w:p>
          <w:p w:rsidR="00EC506C" w:rsidRPr="007E4687" w:rsidRDefault="00EC506C" w:rsidP="00883279">
            <w:pPr>
              <w:spacing w:line="300" w:lineRule="exact"/>
              <w:rPr>
                <w:rFonts w:asciiTheme="minorEastAsia" w:hAnsiTheme="minorEastAsia"/>
                <w:szCs w:val="21"/>
              </w:rPr>
            </w:pPr>
            <w:r w:rsidRPr="007E4687">
              <w:rPr>
                <w:rFonts w:asciiTheme="minorEastAsia" w:hAnsiTheme="minorEastAsia" w:hint="eastAsia"/>
                <w:szCs w:val="21"/>
              </w:rPr>
              <w:t>1.机身,电池,</w:t>
            </w:r>
            <w:proofErr w:type="gramStart"/>
            <w:r w:rsidRPr="007E4687">
              <w:rPr>
                <w:rFonts w:asciiTheme="minorEastAsia" w:hAnsiTheme="minorEastAsia" w:hint="eastAsia"/>
                <w:szCs w:val="21"/>
              </w:rPr>
              <w:t>螺旋浆</w:t>
            </w:r>
            <w:proofErr w:type="gramEnd"/>
            <w:r w:rsidRPr="007E4687">
              <w:rPr>
                <w:rFonts w:asciiTheme="minorEastAsia" w:hAnsiTheme="minorEastAsia" w:hint="eastAsia"/>
                <w:szCs w:val="21"/>
              </w:rPr>
              <w:t>；2.电池电量</w:t>
            </w:r>
          </w:p>
          <w:p w:rsidR="00EC506C" w:rsidRPr="007E4687" w:rsidRDefault="00EC506C" w:rsidP="00883279">
            <w:pPr>
              <w:spacing w:line="300" w:lineRule="exact"/>
              <w:rPr>
                <w:rFonts w:asciiTheme="minorEastAsia" w:hAnsiTheme="minorEastAsia"/>
                <w:szCs w:val="21"/>
              </w:rPr>
            </w:pPr>
            <w:r w:rsidRPr="007E4687">
              <w:rPr>
                <w:rFonts w:asciiTheme="minorEastAsia" w:hAnsiTheme="minorEastAsia" w:hint="eastAsia"/>
                <w:szCs w:val="21"/>
              </w:rPr>
              <w:t>3.吊舱,基站,平板 ；4.信号,</w:t>
            </w:r>
            <w:r w:rsidR="005010AB">
              <w:rPr>
                <w:rFonts w:asciiTheme="minorEastAsia" w:hAnsiTheme="minorEastAsia" w:hint="eastAsia"/>
                <w:szCs w:val="21"/>
              </w:rPr>
              <w:t>TF</w:t>
            </w:r>
            <w:r w:rsidRPr="007E4687">
              <w:rPr>
                <w:rFonts w:asciiTheme="minorEastAsia" w:hAnsiTheme="minorEastAsia" w:hint="eastAsia"/>
                <w:szCs w:val="21"/>
              </w:rPr>
              <w:t>卡</w:t>
            </w:r>
          </w:p>
          <w:p w:rsidR="00EC506C" w:rsidRPr="00211422" w:rsidRDefault="00EC506C" w:rsidP="00883279">
            <w:pPr>
              <w:rPr>
                <w:rFonts w:asciiTheme="minorEastAsia" w:hAnsiTheme="minorEastAsia"/>
                <w:szCs w:val="21"/>
              </w:rPr>
            </w:pPr>
            <w:r w:rsidRPr="007E4687">
              <w:rPr>
                <w:rFonts w:asciiTheme="minorEastAsia" w:hAnsiTheme="minorEastAsia" w:hint="eastAsia"/>
                <w:szCs w:val="21"/>
              </w:rPr>
              <w:t>5.GPS定位精度；</w:t>
            </w:r>
            <w:r w:rsidR="00883279" w:rsidRPr="005010AB">
              <w:rPr>
                <w:rFonts w:asciiTheme="minorEastAsia" w:hAnsiTheme="minorEastAsia" w:hint="eastAsia"/>
                <w:color w:val="FF0000"/>
                <w:szCs w:val="21"/>
              </w:rPr>
              <w:t>6.使用测距仪判断塔高，设定最低安全高度比飞行范围内最高障碍物高20米。</w:t>
            </w:r>
          </w:p>
        </w:tc>
        <w:tc>
          <w:tcPr>
            <w:tcW w:w="1184"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巡视人员</w:t>
            </w:r>
          </w:p>
        </w:tc>
      </w:tr>
      <w:tr w:rsidR="00EC506C" w:rsidRPr="007E4687" w:rsidTr="00C15337">
        <w:tc>
          <w:tcPr>
            <w:tcW w:w="1809" w:type="dxa"/>
          </w:tcPr>
          <w:p w:rsidR="00EC506C" w:rsidRPr="007E4687" w:rsidRDefault="00EC506C" w:rsidP="00883279">
            <w:pPr>
              <w:rPr>
                <w:rFonts w:asciiTheme="minorEastAsia" w:hAnsiTheme="minorEastAsia"/>
                <w:szCs w:val="21"/>
              </w:rPr>
            </w:pPr>
          </w:p>
        </w:tc>
        <w:tc>
          <w:tcPr>
            <w:tcW w:w="1418"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 xml:space="preserve">拍摄  </w:t>
            </w:r>
          </w:p>
        </w:tc>
        <w:tc>
          <w:tcPr>
            <w:tcW w:w="4111"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目标坐标,高度；安全距离；拍摄角度,变焦倍数</w:t>
            </w:r>
          </w:p>
        </w:tc>
        <w:tc>
          <w:tcPr>
            <w:tcW w:w="1184"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巡视人员</w:t>
            </w:r>
          </w:p>
        </w:tc>
      </w:tr>
      <w:tr w:rsidR="00EC506C" w:rsidRPr="007E4687" w:rsidTr="00C15337">
        <w:tc>
          <w:tcPr>
            <w:tcW w:w="1809" w:type="dxa"/>
          </w:tcPr>
          <w:p w:rsidR="00EC506C" w:rsidRPr="007E4687" w:rsidRDefault="00EC506C" w:rsidP="00883279">
            <w:pPr>
              <w:rPr>
                <w:rFonts w:asciiTheme="minorEastAsia" w:hAnsiTheme="minorEastAsia"/>
                <w:szCs w:val="21"/>
              </w:rPr>
            </w:pPr>
          </w:p>
        </w:tc>
        <w:tc>
          <w:tcPr>
            <w:tcW w:w="1418"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 xml:space="preserve">回收  </w:t>
            </w:r>
          </w:p>
        </w:tc>
        <w:tc>
          <w:tcPr>
            <w:tcW w:w="4111"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根据地形地势,合理选择降落路径以及降落点</w:t>
            </w:r>
          </w:p>
        </w:tc>
        <w:tc>
          <w:tcPr>
            <w:tcW w:w="1184"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巡视人员</w:t>
            </w:r>
          </w:p>
        </w:tc>
      </w:tr>
      <w:tr w:rsidR="00EC506C" w:rsidRPr="007E4687" w:rsidTr="00C15337">
        <w:tc>
          <w:tcPr>
            <w:tcW w:w="1809" w:type="dxa"/>
          </w:tcPr>
          <w:p w:rsidR="00EC506C" w:rsidRPr="007E4687" w:rsidRDefault="00EC506C" w:rsidP="00883279">
            <w:pPr>
              <w:rPr>
                <w:rFonts w:asciiTheme="minorEastAsia" w:hAnsiTheme="minorEastAsia"/>
                <w:szCs w:val="21"/>
              </w:rPr>
            </w:pPr>
          </w:p>
        </w:tc>
        <w:tc>
          <w:tcPr>
            <w:tcW w:w="1418"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周边辅助</w:t>
            </w:r>
          </w:p>
        </w:tc>
        <w:tc>
          <w:tcPr>
            <w:tcW w:w="4111"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望远镜；记录表；三脚架 ；</w:t>
            </w:r>
          </w:p>
        </w:tc>
        <w:tc>
          <w:tcPr>
            <w:tcW w:w="1184"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巡视人员</w:t>
            </w:r>
          </w:p>
        </w:tc>
      </w:tr>
      <w:tr w:rsidR="00EC506C" w:rsidRPr="007E4687" w:rsidTr="00C15337">
        <w:tc>
          <w:tcPr>
            <w:tcW w:w="1809" w:type="dxa"/>
          </w:tcPr>
          <w:p w:rsidR="00EC506C" w:rsidRPr="007E4687" w:rsidRDefault="00EC506C" w:rsidP="00883279">
            <w:pPr>
              <w:rPr>
                <w:rFonts w:asciiTheme="minorEastAsia" w:hAnsiTheme="minorEastAsia"/>
                <w:szCs w:val="21"/>
              </w:rPr>
            </w:pPr>
          </w:p>
        </w:tc>
        <w:tc>
          <w:tcPr>
            <w:tcW w:w="1418"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照片整理</w:t>
            </w:r>
          </w:p>
        </w:tc>
        <w:tc>
          <w:tcPr>
            <w:tcW w:w="4111"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作业完毕后,做好照片归纳、筛选和整理；编写巡检报告；整理发现的安全隐患及故障问</w:t>
            </w:r>
            <w:r w:rsidR="005010AB">
              <w:rPr>
                <w:rFonts w:asciiTheme="minorEastAsia" w:hAnsiTheme="minorEastAsia" w:hint="eastAsia"/>
                <w:szCs w:val="21"/>
              </w:rPr>
              <w:t>题</w:t>
            </w:r>
          </w:p>
        </w:tc>
        <w:tc>
          <w:tcPr>
            <w:tcW w:w="1184" w:type="dxa"/>
          </w:tcPr>
          <w:p w:rsidR="00EC506C" w:rsidRPr="007E4687" w:rsidRDefault="00EC506C" w:rsidP="00883279">
            <w:pPr>
              <w:rPr>
                <w:rFonts w:asciiTheme="minorEastAsia" w:hAnsiTheme="minorEastAsia"/>
                <w:szCs w:val="21"/>
              </w:rPr>
            </w:pPr>
            <w:r w:rsidRPr="007E4687">
              <w:rPr>
                <w:rFonts w:asciiTheme="minorEastAsia" w:hAnsiTheme="minorEastAsia" w:hint="eastAsia"/>
                <w:szCs w:val="21"/>
              </w:rPr>
              <w:t>巡检人员</w:t>
            </w:r>
          </w:p>
        </w:tc>
      </w:tr>
    </w:tbl>
    <w:p w:rsidR="00A95150" w:rsidRPr="00CC478D" w:rsidRDefault="0022192F" w:rsidP="00CC478D">
      <w:pPr>
        <w:pStyle w:val="3"/>
        <w:rPr>
          <w:sz w:val="28"/>
          <w:szCs w:val="28"/>
        </w:rPr>
      </w:pPr>
      <w:bookmarkStart w:id="20" w:name="_Toc504240907"/>
      <w:r w:rsidRPr="00CC478D">
        <w:rPr>
          <w:rFonts w:hint="eastAsia"/>
          <w:sz w:val="28"/>
          <w:szCs w:val="28"/>
        </w:rPr>
        <w:t>3</w:t>
      </w:r>
      <w:r w:rsidRPr="00CC478D">
        <w:rPr>
          <w:rFonts w:hint="eastAsia"/>
          <w:sz w:val="28"/>
          <w:szCs w:val="28"/>
        </w:rPr>
        <w:t>．</w:t>
      </w:r>
      <w:bookmarkStart w:id="21" w:name="_Toc432433136"/>
      <w:r w:rsidR="00A95150" w:rsidRPr="00833176">
        <w:rPr>
          <w:sz w:val="28"/>
          <w:szCs w:val="28"/>
        </w:rPr>
        <w:t>技术措施</w:t>
      </w:r>
      <w:bookmarkEnd w:id="20"/>
      <w:bookmarkEnd w:id="21"/>
    </w:p>
    <w:p w:rsidR="00A95150" w:rsidRDefault="00A95150" w:rsidP="00A95150">
      <w:r>
        <w:t>在</w:t>
      </w:r>
      <w:r w:rsidR="003A117F">
        <w:rPr>
          <w:rFonts w:hint="eastAsia"/>
        </w:rPr>
        <w:t>P550</w:t>
      </w:r>
      <w:r>
        <w:t>无人机电力巡检</w:t>
      </w:r>
      <w:r>
        <w:rPr>
          <w:rFonts w:hint="eastAsia"/>
        </w:rPr>
        <w:t>过程中</w:t>
      </w:r>
      <w:r>
        <w:t>，</w:t>
      </w:r>
      <w:r w:rsidR="00FB20A9">
        <w:rPr>
          <w:rFonts w:hint="eastAsia"/>
        </w:rPr>
        <w:t>参与巡检的人员应满足相应的</w:t>
      </w:r>
      <w:r w:rsidR="0022192F">
        <w:rPr>
          <w:rFonts w:hint="eastAsia"/>
        </w:rPr>
        <w:t>技术要求和运行规范具体要求如下表：</w:t>
      </w:r>
    </w:p>
    <w:tbl>
      <w:tblPr>
        <w:tblStyle w:val="a7"/>
        <w:tblW w:w="875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840"/>
        <w:gridCol w:w="5915"/>
      </w:tblGrid>
      <w:tr w:rsidR="00A95150" w:rsidTr="00C15337">
        <w:tc>
          <w:tcPr>
            <w:tcW w:w="2840" w:type="dxa"/>
          </w:tcPr>
          <w:p w:rsidR="00A95150" w:rsidRDefault="00A95150" w:rsidP="00883279">
            <w:r>
              <w:t>培训学习要求</w:t>
            </w:r>
          </w:p>
        </w:tc>
        <w:tc>
          <w:tcPr>
            <w:tcW w:w="5915" w:type="dxa"/>
          </w:tcPr>
          <w:p w:rsidR="00A95150" w:rsidRDefault="00D91921" w:rsidP="00883279">
            <w:r>
              <w:rPr>
                <w:rFonts w:hint="eastAsia"/>
              </w:rPr>
              <w:t>学习掌握国家最新实施</w:t>
            </w:r>
            <w:r w:rsidR="00A95150">
              <w:rPr>
                <w:rFonts w:hint="eastAsia"/>
              </w:rPr>
              <w:t>的《架空输电线路运行规程》，《电力安全工作规程》通过相关考核</w:t>
            </w:r>
          </w:p>
          <w:p w:rsidR="00A95150" w:rsidRDefault="00A95150" w:rsidP="00883279">
            <w:r>
              <w:rPr>
                <w:rFonts w:hint="eastAsia"/>
              </w:rPr>
              <w:t>参加</w:t>
            </w:r>
            <w:r w:rsidR="003A117F">
              <w:rPr>
                <w:rFonts w:hint="eastAsia"/>
              </w:rPr>
              <w:t>P550</w:t>
            </w:r>
            <w:r>
              <w:rPr>
                <w:rFonts w:hint="eastAsia"/>
              </w:rPr>
              <w:t>无人机系统培训学习并掌握</w:t>
            </w:r>
            <w:r w:rsidR="003A117F">
              <w:rPr>
                <w:rFonts w:hint="eastAsia"/>
              </w:rPr>
              <w:t>P550</w:t>
            </w:r>
            <w:r>
              <w:rPr>
                <w:rFonts w:hint="eastAsia"/>
              </w:rPr>
              <w:t>无人机系统的电力巡检方法通过相关考核</w:t>
            </w:r>
          </w:p>
        </w:tc>
      </w:tr>
      <w:tr w:rsidR="00A95150" w:rsidTr="00C15337">
        <w:tc>
          <w:tcPr>
            <w:tcW w:w="2840" w:type="dxa"/>
          </w:tcPr>
          <w:p w:rsidR="00A95150" w:rsidRDefault="00A95150" w:rsidP="00883279">
            <w:r>
              <w:t>操作规范</w:t>
            </w:r>
          </w:p>
        </w:tc>
        <w:tc>
          <w:tcPr>
            <w:tcW w:w="5915" w:type="dxa"/>
          </w:tcPr>
          <w:p w:rsidR="00A95150" w:rsidRDefault="00A95150" w:rsidP="00883279">
            <w:r>
              <w:t>严格的遵行</w:t>
            </w:r>
            <w:r w:rsidRPr="004E239C">
              <w:rPr>
                <w:rFonts w:hint="eastAsia"/>
              </w:rPr>
              <w:t>《架空输电线路运行规程》，《电力安全工作规程》</w:t>
            </w:r>
            <w:r>
              <w:rPr>
                <w:rFonts w:hint="eastAsia"/>
              </w:rPr>
              <w:t>相关规定</w:t>
            </w:r>
          </w:p>
          <w:p w:rsidR="00A95150" w:rsidRPr="004E239C" w:rsidRDefault="00A95150" w:rsidP="00883279">
            <w:r>
              <w:rPr>
                <w:rFonts w:hint="eastAsia"/>
              </w:rPr>
              <w:t>严格遵守</w:t>
            </w:r>
            <w:r w:rsidR="003A117F">
              <w:rPr>
                <w:rFonts w:hint="eastAsia"/>
              </w:rPr>
              <w:t>P550</w:t>
            </w:r>
            <w:r>
              <w:rPr>
                <w:rFonts w:hint="eastAsia"/>
              </w:rPr>
              <w:t>无人机系统的操作使用规范</w:t>
            </w:r>
          </w:p>
        </w:tc>
      </w:tr>
      <w:tr w:rsidR="00A95150" w:rsidTr="00C15337">
        <w:trPr>
          <w:trHeight w:val="914"/>
        </w:trPr>
        <w:tc>
          <w:tcPr>
            <w:tcW w:w="2840" w:type="dxa"/>
          </w:tcPr>
          <w:p w:rsidR="00A95150" w:rsidRDefault="00A95150" w:rsidP="00883279">
            <w:r>
              <w:t>人员监察</w:t>
            </w:r>
          </w:p>
        </w:tc>
        <w:tc>
          <w:tcPr>
            <w:tcW w:w="5915" w:type="dxa"/>
          </w:tcPr>
          <w:p w:rsidR="00A95150" w:rsidRDefault="00A95150" w:rsidP="00883279">
            <w:r>
              <w:t>设立现场监察员，负责监督保障整个</w:t>
            </w:r>
            <w:r w:rsidRPr="004E239C">
              <w:rPr>
                <w:rFonts w:hint="eastAsia"/>
              </w:rPr>
              <w:t>无人机</w:t>
            </w:r>
            <w:r>
              <w:rPr>
                <w:rFonts w:hint="eastAsia"/>
              </w:rPr>
              <w:t>电力</w:t>
            </w:r>
            <w:r w:rsidRPr="004E239C">
              <w:rPr>
                <w:rFonts w:hint="eastAsia"/>
              </w:rPr>
              <w:t>巡检</w:t>
            </w:r>
            <w:r>
              <w:t>过程的技术规范和巡检系统运行安全</w:t>
            </w:r>
          </w:p>
        </w:tc>
      </w:tr>
    </w:tbl>
    <w:p w:rsidR="00A95150" w:rsidRDefault="00A95150" w:rsidP="00CC4A95">
      <w:pPr>
        <w:pStyle w:val="2"/>
      </w:pPr>
      <w:bookmarkStart w:id="22" w:name="_Toc432433137"/>
      <w:bookmarkStart w:id="23" w:name="_Toc504240908"/>
      <w:r w:rsidRPr="00A95150">
        <w:rPr>
          <w:rFonts w:hint="eastAsia"/>
          <w:szCs w:val="22"/>
        </w:rPr>
        <w:lastRenderedPageBreak/>
        <w:t>三、</w:t>
      </w:r>
      <w:r w:rsidR="00BE0138">
        <w:rPr>
          <w:szCs w:val="30"/>
        </w:rPr>
        <w:t>作业</w:t>
      </w:r>
      <w:r>
        <w:rPr>
          <w:rFonts w:hint="eastAsia"/>
          <w:szCs w:val="30"/>
        </w:rPr>
        <w:t>环境</w:t>
      </w:r>
      <w:r w:rsidR="00BE0138">
        <w:rPr>
          <w:rFonts w:hint="eastAsia"/>
          <w:szCs w:val="30"/>
        </w:rPr>
        <w:t>注意事项</w:t>
      </w:r>
      <w:r w:rsidRPr="00A95150">
        <w:rPr>
          <w:szCs w:val="30"/>
        </w:rPr>
        <w:t>分类</w:t>
      </w:r>
      <w:bookmarkEnd w:id="22"/>
      <w:bookmarkEnd w:id="23"/>
    </w:p>
    <w:p w:rsidR="00A95150" w:rsidRDefault="00BE0138" w:rsidP="00A95150">
      <w:pPr>
        <w:ind w:firstLineChars="200" w:firstLine="420"/>
      </w:pPr>
      <w:r>
        <w:t>不同的地区</w:t>
      </w:r>
      <w:r w:rsidR="00A95150">
        <w:t>有各自</w:t>
      </w:r>
      <w:r>
        <w:rPr>
          <w:rFonts w:hint="eastAsia"/>
        </w:rPr>
        <w:t>区域</w:t>
      </w:r>
      <w:r w:rsidR="00A95150">
        <w:t>特点，因此针对不同的环境我们提供了不同的作业规范要求。</w:t>
      </w:r>
    </w:p>
    <w:p w:rsidR="00A95150" w:rsidRDefault="00A95150" w:rsidP="00A95150">
      <w:r>
        <w:rPr>
          <w:rFonts w:hint="eastAsia"/>
        </w:rPr>
        <w:t>执行巡检任务时应提前做好准备工作，</w:t>
      </w:r>
      <w:r w:rsidR="00D91921">
        <w:rPr>
          <w:rFonts w:hint="eastAsia"/>
        </w:rPr>
        <w:t>除了设备及技术方案的准备外，还</w:t>
      </w:r>
      <w:proofErr w:type="gramStart"/>
      <w:r w:rsidR="00D91921">
        <w:rPr>
          <w:rFonts w:hint="eastAsia"/>
        </w:rPr>
        <w:t>应</w:t>
      </w:r>
      <w:r>
        <w:rPr>
          <w:rFonts w:hint="eastAsia"/>
        </w:rPr>
        <w:t>现场</w:t>
      </w:r>
      <w:proofErr w:type="gramEnd"/>
      <w:r>
        <w:rPr>
          <w:rFonts w:hint="eastAsia"/>
        </w:rPr>
        <w:t>观察周围地形</w:t>
      </w:r>
      <w:r w:rsidR="00D91921">
        <w:rPr>
          <w:rFonts w:hint="eastAsia"/>
        </w:rPr>
        <w:t>地貌，了解当地的民风民俗和人际关系等，根据周围的作业环境制定作业</w:t>
      </w:r>
      <w:r>
        <w:rPr>
          <w:rFonts w:hint="eastAsia"/>
        </w:rPr>
        <w:t>方案。</w:t>
      </w:r>
    </w:p>
    <w:p w:rsidR="00A95150" w:rsidRPr="00BE0138" w:rsidRDefault="00A95150" w:rsidP="00BE0138">
      <w:pPr>
        <w:pStyle w:val="4"/>
        <w:numPr>
          <w:ilvl w:val="0"/>
          <w:numId w:val="15"/>
        </w:numPr>
        <w:rPr>
          <w:noProof/>
          <w:sz w:val="21"/>
          <w:szCs w:val="21"/>
        </w:rPr>
      </w:pPr>
      <w:r w:rsidRPr="00BE0138">
        <w:rPr>
          <w:rFonts w:hint="eastAsia"/>
          <w:noProof/>
          <w:sz w:val="21"/>
          <w:szCs w:val="21"/>
        </w:rPr>
        <w:drawing>
          <wp:anchor distT="0" distB="0" distL="114300" distR="114300" simplePos="0" relativeHeight="251731968" behindDoc="1" locked="0" layoutInCell="1" allowOverlap="1">
            <wp:simplePos x="0" y="0"/>
            <wp:positionH relativeFrom="column">
              <wp:posOffset>2705100</wp:posOffset>
            </wp:positionH>
            <wp:positionV relativeFrom="paragraph">
              <wp:posOffset>710565</wp:posOffset>
            </wp:positionV>
            <wp:extent cx="3143250" cy="2095500"/>
            <wp:effectExtent l="19050" t="19050" r="19050" b="19050"/>
            <wp:wrapThrough wrapText="bothSides">
              <wp:wrapPolygon edited="0">
                <wp:start x="-131" y="-196"/>
                <wp:lineTo x="-131" y="21796"/>
                <wp:lineTo x="21731" y="21796"/>
                <wp:lineTo x="21731" y="-196"/>
                <wp:lineTo x="-131" y="-196"/>
              </wp:wrapPolygon>
            </wp:wrapThrough>
            <wp:docPr id="2" name="图片 1" descr="C:\Users\Administrator\Desktop\新建文件夹\u=1230350201,3320653002&amp;fm=21&amp;g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新建文件夹\u=1230350201,3320653002&amp;fm=21&amp;gp=0[1].jpg"/>
                    <pic:cNvPicPr>
                      <a:picLocks noChangeAspect="1" noChangeArrowheads="1"/>
                    </pic:cNvPicPr>
                  </pic:nvPicPr>
                  <pic:blipFill>
                    <a:blip r:embed="rId9" cstate="print"/>
                    <a:stretch>
                      <a:fillRect/>
                    </a:stretch>
                  </pic:blipFill>
                  <pic:spPr bwMode="auto">
                    <a:xfrm>
                      <a:off x="0" y="0"/>
                      <a:ext cx="3143250" cy="2095500"/>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anchor>
        </w:drawing>
      </w:r>
      <w:r w:rsidRPr="00BE0138">
        <w:rPr>
          <w:rFonts w:hint="eastAsia"/>
          <w:noProof/>
          <w:sz w:val="21"/>
          <w:szCs w:val="21"/>
        </w:rPr>
        <w:t>平原丘陵地区</w:t>
      </w:r>
    </w:p>
    <w:p w:rsidR="00A95150" w:rsidRDefault="00A95150" w:rsidP="00A95150">
      <w:pPr>
        <w:pStyle w:val="a8"/>
        <w:numPr>
          <w:ilvl w:val="0"/>
          <w:numId w:val="3"/>
        </w:numPr>
        <w:ind w:firstLineChars="0"/>
      </w:pPr>
      <w:r>
        <w:rPr>
          <w:rFonts w:hint="eastAsia"/>
        </w:rPr>
        <w:t>信号遮挡问题：</w:t>
      </w:r>
    </w:p>
    <w:p w:rsidR="00A95150" w:rsidRDefault="00A95150" w:rsidP="00A95150">
      <w:pPr>
        <w:pStyle w:val="a8"/>
        <w:ind w:left="360"/>
      </w:pPr>
      <w:r>
        <w:rPr>
          <w:rFonts w:hint="eastAsia"/>
        </w:rPr>
        <w:t>平原丘陵地区会有土丘树林等复杂地形，在执行巡检任务时，尽量避免在信号不通畅的地区进行作业，以免传输信号被遮挡</w:t>
      </w:r>
      <w:r w:rsidR="00D31E91">
        <w:rPr>
          <w:rFonts w:hint="eastAsia"/>
        </w:rPr>
        <w:t>。</w:t>
      </w:r>
    </w:p>
    <w:p w:rsidR="00A95150" w:rsidRDefault="00A95150" w:rsidP="00A95150">
      <w:pPr>
        <w:pStyle w:val="a8"/>
        <w:numPr>
          <w:ilvl w:val="0"/>
          <w:numId w:val="3"/>
        </w:numPr>
        <w:ind w:firstLineChars="0"/>
      </w:pPr>
      <w:r>
        <w:rPr>
          <w:rFonts w:hint="eastAsia"/>
        </w:rPr>
        <w:t>飞行安全高度问题：</w:t>
      </w:r>
    </w:p>
    <w:p w:rsidR="00BE0138" w:rsidRDefault="00A95150" w:rsidP="00A95150">
      <w:pPr>
        <w:pStyle w:val="a8"/>
        <w:ind w:left="360"/>
      </w:pPr>
      <w:r>
        <w:rPr>
          <w:rFonts w:hint="eastAsia"/>
        </w:rPr>
        <w:t>平原丘陵地区</w:t>
      </w:r>
      <w:proofErr w:type="gramStart"/>
      <w:r>
        <w:rPr>
          <w:rFonts w:hint="eastAsia"/>
        </w:rPr>
        <w:t>有时</w:t>
      </w:r>
      <w:r w:rsidRPr="00795A79">
        <w:rPr>
          <w:rFonts w:hint="eastAsia"/>
        </w:rPr>
        <w:t>几基杆塔</w:t>
      </w:r>
      <w:proofErr w:type="gramEnd"/>
      <w:r>
        <w:rPr>
          <w:rFonts w:hint="eastAsia"/>
        </w:rPr>
        <w:t>间的高度会有不同，在执行任务的过程中应该设定好最低安全高度，保证高于所有要巡检</w:t>
      </w:r>
    </w:p>
    <w:p w:rsidR="00BE0138" w:rsidRDefault="00A95150" w:rsidP="00BE0138">
      <w:pPr>
        <w:ind w:firstLineChars="150" w:firstLine="315"/>
      </w:pPr>
      <w:r>
        <w:rPr>
          <w:rFonts w:hint="eastAsia"/>
        </w:rPr>
        <w:t>区域内的最高障碍物，避免出现因飞行高</w:t>
      </w:r>
    </w:p>
    <w:p w:rsidR="00A95150" w:rsidRDefault="00A95150" w:rsidP="00BE0138">
      <w:pPr>
        <w:ind w:firstLineChars="150" w:firstLine="315"/>
      </w:pPr>
      <w:r>
        <w:rPr>
          <w:rFonts w:hint="eastAsia"/>
        </w:rPr>
        <w:t>度不够而引发的安全问题。</w:t>
      </w:r>
    </w:p>
    <w:p w:rsidR="00A95150" w:rsidRPr="00BE0138" w:rsidRDefault="00A95150" w:rsidP="00BE0138">
      <w:pPr>
        <w:pStyle w:val="4"/>
        <w:numPr>
          <w:ilvl w:val="0"/>
          <w:numId w:val="15"/>
        </w:numPr>
        <w:rPr>
          <w:noProof/>
          <w:sz w:val="21"/>
          <w:szCs w:val="21"/>
        </w:rPr>
      </w:pPr>
      <w:r w:rsidRPr="00BE0138">
        <w:rPr>
          <w:noProof/>
          <w:sz w:val="21"/>
          <w:szCs w:val="21"/>
        </w:rPr>
        <w:t>高原地区</w:t>
      </w:r>
    </w:p>
    <w:p w:rsidR="00A95150" w:rsidRDefault="00CC4A95" w:rsidP="00A95150">
      <w:pPr>
        <w:pStyle w:val="a8"/>
        <w:numPr>
          <w:ilvl w:val="0"/>
          <w:numId w:val="4"/>
        </w:numPr>
        <w:ind w:firstLineChars="0"/>
      </w:pPr>
      <w:r>
        <w:rPr>
          <w:rFonts w:hint="eastAsia"/>
          <w:noProof/>
        </w:rPr>
        <w:drawing>
          <wp:anchor distT="0" distB="0" distL="114300" distR="114300" simplePos="0" relativeHeight="251732992" behindDoc="0" locked="0" layoutInCell="1" allowOverlap="1">
            <wp:simplePos x="0" y="0"/>
            <wp:positionH relativeFrom="column">
              <wp:posOffset>2724150</wp:posOffset>
            </wp:positionH>
            <wp:positionV relativeFrom="paragraph">
              <wp:posOffset>90805</wp:posOffset>
            </wp:positionV>
            <wp:extent cx="3142615" cy="2392680"/>
            <wp:effectExtent l="19050" t="19050" r="635" b="7620"/>
            <wp:wrapThrough wrapText="left">
              <wp:wrapPolygon edited="0">
                <wp:start x="-131" y="-172"/>
                <wp:lineTo x="-131" y="21669"/>
                <wp:lineTo x="21604" y="21669"/>
                <wp:lineTo x="21604" y="-172"/>
                <wp:lineTo x="-131" y="-172"/>
              </wp:wrapPolygon>
            </wp:wrapThrough>
            <wp:docPr id="4" name="图片 2" descr="C:\Users\Administrator\AppData\Roaming\Tencent\Users\867405683\QQ\WinTemp\RichOle\7UT18OHMNT)@Z@A_RLUMRC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867405683\QQ\WinTemp\RichOle\7UT18OHMNT)@Z@A_RLUMRCI.png"/>
                    <pic:cNvPicPr preferRelativeResize="0">
                      <a:picLocks noChangeAspect="1" noChangeArrowheads="1"/>
                    </pic:cNvPicPr>
                  </pic:nvPicPr>
                  <pic:blipFill>
                    <a:blip r:embed="rId10" cstate="print"/>
                    <a:srcRect/>
                    <a:stretch>
                      <a:fillRect/>
                    </a:stretch>
                  </pic:blipFill>
                  <pic:spPr bwMode="auto">
                    <a:xfrm>
                      <a:off x="0" y="0"/>
                      <a:ext cx="3142615" cy="2392680"/>
                    </a:xfrm>
                    <a:prstGeom prst="rect">
                      <a:avLst/>
                    </a:prstGeom>
                    <a:solidFill>
                      <a:schemeClr val="accent1"/>
                    </a:solidFill>
                    <a:ln w="9525">
                      <a:solidFill>
                        <a:schemeClr val="accent1"/>
                      </a:solidFill>
                      <a:miter lim="800000"/>
                      <a:headEnd/>
                      <a:tailEnd/>
                    </a:ln>
                  </pic:spPr>
                </pic:pic>
              </a:graphicData>
            </a:graphic>
          </wp:anchor>
        </w:drawing>
      </w:r>
      <w:r w:rsidR="00A95150">
        <w:rPr>
          <w:rFonts w:hint="eastAsia"/>
        </w:rPr>
        <w:t>风力大的问题：</w:t>
      </w:r>
    </w:p>
    <w:p w:rsidR="00A95150" w:rsidRDefault="00D31E91" w:rsidP="00A95150">
      <w:pPr>
        <w:ind w:firstLineChars="200" w:firstLine="420"/>
      </w:pPr>
      <w:r>
        <w:rPr>
          <w:rFonts w:hint="eastAsia"/>
        </w:rPr>
        <w:t>高原地区环境比较复杂，执行任务时应打开高海拔模式，</w:t>
      </w:r>
      <w:r w:rsidR="00A95150">
        <w:rPr>
          <w:rFonts w:hint="eastAsia"/>
        </w:rPr>
        <w:t>因为</w:t>
      </w:r>
      <w:r>
        <w:rPr>
          <w:rFonts w:hint="eastAsia"/>
        </w:rPr>
        <w:t>很多地区风速较大，以西藏地区为例，常年风六级以上，春季冬季七级以上，因此执行任务时危险性较大，</w:t>
      </w:r>
      <w:r w:rsidR="00A95150">
        <w:rPr>
          <w:rFonts w:hint="eastAsia"/>
        </w:rPr>
        <w:t>所以我们进行无人机电力巡检时应选择合适的工作的时段，其他时间建议人工巡检。具体执行无人机巡检任务时应留有更多的安全距离，避免在风速较大时进行无人机电力巡检。</w:t>
      </w:r>
    </w:p>
    <w:p w:rsidR="00A95150" w:rsidRDefault="00A95150" w:rsidP="00A95150">
      <w:pPr>
        <w:pStyle w:val="a8"/>
        <w:numPr>
          <w:ilvl w:val="0"/>
          <w:numId w:val="4"/>
        </w:numPr>
        <w:ind w:firstLineChars="0"/>
      </w:pPr>
      <w:r>
        <w:rPr>
          <w:rFonts w:hint="eastAsia"/>
        </w:rPr>
        <w:t>海拔高的问题：</w:t>
      </w:r>
    </w:p>
    <w:p w:rsidR="00A95150" w:rsidRDefault="00A95150" w:rsidP="00A95150">
      <w:pPr>
        <w:ind w:firstLineChars="200" w:firstLine="420"/>
      </w:pPr>
      <w:r>
        <w:rPr>
          <w:rFonts w:hint="eastAsia"/>
        </w:rPr>
        <w:t>将飞行器调为高海拔模式，因海拔高空气稀薄，飞行器的作业时间也会受到</w:t>
      </w:r>
      <w:proofErr w:type="gramStart"/>
      <w:r>
        <w:rPr>
          <w:rFonts w:hint="eastAsia"/>
        </w:rPr>
        <w:t>到</w:t>
      </w:r>
      <w:proofErr w:type="gramEnd"/>
      <w:r>
        <w:rPr>
          <w:rFonts w:hint="eastAsia"/>
        </w:rPr>
        <w:t>影响，在作业时应注意保持飞行器在离起飞点较近的区域工作</w:t>
      </w:r>
      <w:r w:rsidR="00BE0138">
        <w:rPr>
          <w:rFonts w:hint="eastAsia"/>
        </w:rPr>
        <w:t>，降落时应留有更多的剩余电量</w:t>
      </w:r>
      <w:r>
        <w:rPr>
          <w:rFonts w:hint="eastAsia"/>
        </w:rPr>
        <w:t>。</w:t>
      </w:r>
    </w:p>
    <w:p w:rsidR="00CC4A95" w:rsidRDefault="00CC4A95" w:rsidP="00D31E91"/>
    <w:p w:rsidR="00795A79" w:rsidRDefault="00795A79" w:rsidP="00D31E91"/>
    <w:p w:rsidR="00795A79" w:rsidRPr="00D31E91" w:rsidRDefault="00795A79" w:rsidP="00D31E91">
      <w:pPr>
        <w:rPr>
          <w:rFonts w:hint="eastAsia"/>
        </w:rPr>
      </w:pPr>
    </w:p>
    <w:p w:rsidR="00A95150" w:rsidRPr="00BE0138" w:rsidRDefault="00A95150" w:rsidP="00BE0138">
      <w:pPr>
        <w:pStyle w:val="4"/>
        <w:numPr>
          <w:ilvl w:val="0"/>
          <w:numId w:val="15"/>
        </w:numPr>
        <w:rPr>
          <w:noProof/>
          <w:sz w:val="21"/>
          <w:szCs w:val="21"/>
        </w:rPr>
      </w:pPr>
      <w:r w:rsidRPr="00BE0138">
        <w:rPr>
          <w:rFonts w:hint="eastAsia"/>
          <w:noProof/>
          <w:sz w:val="21"/>
          <w:szCs w:val="21"/>
        </w:rPr>
        <w:lastRenderedPageBreak/>
        <w:t>山地地区</w:t>
      </w:r>
    </w:p>
    <w:p w:rsidR="00A95150" w:rsidRDefault="00A95150" w:rsidP="00A95150">
      <w:pPr>
        <w:pStyle w:val="a8"/>
        <w:numPr>
          <w:ilvl w:val="0"/>
          <w:numId w:val="2"/>
        </w:numPr>
        <w:ind w:firstLineChars="0"/>
      </w:pPr>
      <w:r>
        <w:rPr>
          <w:rFonts w:hint="eastAsia"/>
        </w:rPr>
        <w:t>杆塔位置高的问题：</w:t>
      </w:r>
    </w:p>
    <w:p w:rsidR="00A95150" w:rsidRDefault="00CC4A95" w:rsidP="00D31E91">
      <w:pPr>
        <w:pStyle w:val="a8"/>
        <w:ind w:leftChars="171" w:left="359"/>
      </w:pPr>
      <w:r>
        <w:rPr>
          <w:rFonts w:hint="eastAsia"/>
          <w:noProof/>
        </w:rPr>
        <w:drawing>
          <wp:anchor distT="0" distB="0" distL="114300" distR="114300" simplePos="0" relativeHeight="251734016" behindDoc="0" locked="0" layoutInCell="1" allowOverlap="1">
            <wp:simplePos x="0" y="0"/>
            <wp:positionH relativeFrom="column">
              <wp:posOffset>2838450</wp:posOffset>
            </wp:positionH>
            <wp:positionV relativeFrom="paragraph">
              <wp:posOffset>146050</wp:posOffset>
            </wp:positionV>
            <wp:extent cx="3143250" cy="2393950"/>
            <wp:effectExtent l="19050" t="19050" r="0" b="6350"/>
            <wp:wrapThrough wrapText="left">
              <wp:wrapPolygon edited="0">
                <wp:start x="-131" y="-172"/>
                <wp:lineTo x="-131" y="21657"/>
                <wp:lineTo x="21600" y="21657"/>
                <wp:lineTo x="21600" y="-172"/>
                <wp:lineTo x="-131" y="-172"/>
              </wp:wrapPolygon>
            </wp:wrapThrough>
            <wp:docPr id="8" name="图片 6" descr="C:\Users\Administrator\Desktop\新建文件夹\s140722152351211880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新建文件夹\s1407221523512118808[1].jpg"/>
                    <pic:cNvPicPr preferRelativeResize="0">
                      <a:picLocks noChangeAspect="1" noChangeArrowheads="1"/>
                    </pic:cNvPicPr>
                  </pic:nvPicPr>
                  <pic:blipFill>
                    <a:blip r:embed="rId11" cstate="print"/>
                    <a:srcRect/>
                    <a:stretch>
                      <a:fillRect/>
                    </a:stretch>
                  </pic:blipFill>
                  <pic:spPr bwMode="auto">
                    <a:xfrm>
                      <a:off x="0" y="0"/>
                      <a:ext cx="3143250" cy="2393950"/>
                    </a:xfrm>
                    <a:prstGeom prst="rect">
                      <a:avLst/>
                    </a:prstGeom>
                    <a:noFill/>
                    <a:ln w="9525">
                      <a:solidFill>
                        <a:schemeClr val="accent1"/>
                      </a:solidFill>
                      <a:miter lim="800000"/>
                      <a:headEnd/>
                      <a:tailEnd/>
                    </a:ln>
                  </pic:spPr>
                </pic:pic>
              </a:graphicData>
            </a:graphic>
          </wp:anchor>
        </w:drawing>
      </w:r>
      <w:r w:rsidR="00A95150">
        <w:rPr>
          <w:rFonts w:hint="eastAsia"/>
        </w:rPr>
        <w:t>山地地区，</w:t>
      </w:r>
      <w:proofErr w:type="gramStart"/>
      <w:r w:rsidR="00A95150">
        <w:rPr>
          <w:rFonts w:hint="eastAsia"/>
        </w:rPr>
        <w:t>山比较</w:t>
      </w:r>
      <w:proofErr w:type="gramEnd"/>
      <w:r w:rsidR="00A95150">
        <w:rPr>
          <w:rFonts w:hint="eastAsia"/>
        </w:rPr>
        <w:t>多，很多杆塔建在山上，执行无人机电力巡检作业时，从山下</w:t>
      </w:r>
      <w:r w:rsidR="00D31E91">
        <w:rPr>
          <w:rFonts w:hint="eastAsia"/>
        </w:rPr>
        <w:t>不一定能够满足杆塔的巡检高度，</w:t>
      </w:r>
      <w:r w:rsidR="00BE0138">
        <w:rPr>
          <w:rFonts w:hint="eastAsia"/>
        </w:rPr>
        <w:t>可以考虑让无人机在半山腰合适的地点</w:t>
      </w:r>
      <w:r w:rsidR="00A95150">
        <w:rPr>
          <w:rFonts w:hint="eastAsia"/>
        </w:rPr>
        <w:t>起飞，或者在</w:t>
      </w:r>
      <w:r w:rsidR="00BE0138">
        <w:rPr>
          <w:rFonts w:hint="eastAsia"/>
        </w:rPr>
        <w:t>周围矮</w:t>
      </w:r>
      <w:r w:rsidR="00A95150">
        <w:rPr>
          <w:rFonts w:hint="eastAsia"/>
        </w:rPr>
        <w:t>的山头起飞</w:t>
      </w:r>
      <w:r w:rsidR="00BE0138">
        <w:rPr>
          <w:rFonts w:hint="eastAsia"/>
        </w:rPr>
        <w:t>作业</w:t>
      </w:r>
      <w:r w:rsidR="00A95150">
        <w:rPr>
          <w:rFonts w:hint="eastAsia"/>
        </w:rPr>
        <w:t>，从而完成周边的杆塔巡检任务。</w:t>
      </w:r>
    </w:p>
    <w:p w:rsidR="00A95150" w:rsidRDefault="00A95150" w:rsidP="00A95150">
      <w:pPr>
        <w:pStyle w:val="a8"/>
        <w:ind w:left="360" w:firstLineChars="0" w:firstLine="0"/>
      </w:pPr>
    </w:p>
    <w:p w:rsidR="00A95150" w:rsidRDefault="00A95150" w:rsidP="00A95150">
      <w:pPr>
        <w:pStyle w:val="a8"/>
        <w:numPr>
          <w:ilvl w:val="0"/>
          <w:numId w:val="2"/>
        </w:numPr>
        <w:ind w:firstLineChars="0"/>
      </w:pPr>
      <w:r>
        <w:rPr>
          <w:rFonts w:hint="eastAsia"/>
        </w:rPr>
        <w:t>山地风大的问题：</w:t>
      </w:r>
    </w:p>
    <w:p w:rsidR="00A95150" w:rsidRDefault="00A95150" w:rsidP="00D31E91">
      <w:pPr>
        <w:pStyle w:val="a8"/>
        <w:ind w:leftChars="171" w:left="359" w:firstLineChars="150" w:firstLine="315"/>
      </w:pPr>
      <w:r>
        <w:rPr>
          <w:rFonts w:hint="eastAsia"/>
        </w:rPr>
        <w:t>山地地形比较复杂，因此巡检过程中应避免</w:t>
      </w:r>
      <w:r w:rsidR="00D31E91">
        <w:rPr>
          <w:rFonts w:hint="eastAsia"/>
        </w:rPr>
        <w:t xml:space="preserve"> </w:t>
      </w:r>
      <w:r>
        <w:rPr>
          <w:rFonts w:hint="eastAsia"/>
        </w:rPr>
        <w:t>在风速较大的时间和区域执行无人机巡检任务。如陕西渭南市有些区域每年</w:t>
      </w:r>
      <w:r>
        <w:rPr>
          <w:rFonts w:hint="eastAsia"/>
        </w:rPr>
        <w:t>5</w:t>
      </w:r>
      <w:r>
        <w:rPr>
          <w:rFonts w:hint="eastAsia"/>
        </w:rPr>
        <w:t>—</w:t>
      </w:r>
      <w:r>
        <w:rPr>
          <w:rFonts w:hint="eastAsia"/>
        </w:rPr>
        <w:t>10</w:t>
      </w:r>
      <w:r w:rsidR="00D31E91">
        <w:rPr>
          <w:rFonts w:hint="eastAsia"/>
        </w:rPr>
        <w:t>月风速较小，而春季冬季平均七级</w:t>
      </w:r>
      <w:r>
        <w:rPr>
          <w:rFonts w:hint="eastAsia"/>
        </w:rPr>
        <w:t>以上。因此选择</w:t>
      </w:r>
      <w:r w:rsidRPr="000960AF">
        <w:t>5—10</w:t>
      </w:r>
      <w:r>
        <w:t>月执行电无人机力巡检任务较为合适，其他时间建议人工巡检</w:t>
      </w:r>
      <w:r>
        <w:rPr>
          <w:rFonts w:hint="eastAsia"/>
        </w:rPr>
        <w:t>。</w:t>
      </w:r>
    </w:p>
    <w:p w:rsidR="00BE0138" w:rsidRDefault="00BE0138"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1C379C" w:rsidRDefault="001C379C" w:rsidP="00BE0138">
      <w:pPr>
        <w:rPr>
          <w:rFonts w:asciiTheme="minorEastAsia" w:hAnsiTheme="minorEastAsia"/>
          <w:szCs w:val="21"/>
        </w:rPr>
      </w:pPr>
    </w:p>
    <w:p w:rsidR="00BE0138" w:rsidRDefault="00BE0138" w:rsidP="00BE0138">
      <w:pPr>
        <w:rPr>
          <w:rFonts w:asciiTheme="minorEastAsia" w:hAnsiTheme="minorEastAsia"/>
          <w:szCs w:val="21"/>
        </w:rPr>
      </w:pPr>
    </w:p>
    <w:p w:rsidR="00C7442E" w:rsidRDefault="00C7442E" w:rsidP="00C7442E">
      <w:bookmarkStart w:id="24" w:name="_Toc432433139"/>
    </w:p>
    <w:p w:rsidR="004C30A7" w:rsidRDefault="004C30A7" w:rsidP="00C7442E"/>
    <w:p w:rsidR="00C7442E" w:rsidRPr="00C7442E" w:rsidRDefault="00C7442E" w:rsidP="00C7442E"/>
    <w:p w:rsidR="00594A58" w:rsidRPr="002019DB" w:rsidRDefault="00594A58" w:rsidP="00883279">
      <w:pPr>
        <w:pStyle w:val="2"/>
      </w:pPr>
      <w:bookmarkStart w:id="25" w:name="_Toc504240909"/>
      <w:r w:rsidRPr="002019DB">
        <w:rPr>
          <w:rFonts w:hint="eastAsia"/>
        </w:rPr>
        <w:lastRenderedPageBreak/>
        <w:t>附录</w:t>
      </w:r>
      <w:r w:rsidR="00446F90">
        <w:rPr>
          <w:rFonts w:hint="eastAsia"/>
        </w:rPr>
        <w:t>1</w:t>
      </w:r>
      <w:r w:rsidRPr="002019DB">
        <w:rPr>
          <w:rFonts w:hint="eastAsia"/>
        </w:rPr>
        <w:t>：无人机巡检杆塔示意图</w:t>
      </w:r>
      <w:bookmarkEnd w:id="24"/>
      <w:bookmarkEnd w:id="25"/>
    </w:p>
    <w:p w:rsidR="00594A58" w:rsidRPr="00170926" w:rsidRDefault="00594A58" w:rsidP="003A3D79">
      <w:pPr>
        <w:spacing w:beforeLines="30" w:before="93" w:afterLines="30" w:after="93" w:line="500" w:lineRule="exact"/>
        <w:rPr>
          <w:rFonts w:asciiTheme="minorEastAsia" w:hAnsiTheme="minorEastAsia"/>
          <w:bCs/>
          <w:szCs w:val="21"/>
        </w:rPr>
      </w:pPr>
      <w:r w:rsidRPr="00170926">
        <w:rPr>
          <w:rFonts w:asciiTheme="minorEastAsia" w:hAnsiTheme="minorEastAsia" w:hint="eastAsia"/>
          <w:bCs/>
          <w:szCs w:val="21"/>
        </w:rPr>
        <w:t>1、500kV直线塔</w:t>
      </w:r>
      <w:r w:rsidR="00777B9B">
        <w:rPr>
          <w:rFonts w:asciiTheme="minorEastAsia" w:hAnsiTheme="minorEastAsia" w:hint="eastAsia"/>
          <w:bCs/>
          <w:szCs w:val="21"/>
        </w:rPr>
        <w:t>可见光</w:t>
      </w:r>
      <w:r w:rsidRPr="00170926">
        <w:rPr>
          <w:rFonts w:asciiTheme="minorEastAsia" w:hAnsiTheme="minorEastAsia" w:hint="eastAsia"/>
          <w:bCs/>
          <w:szCs w:val="21"/>
        </w:rPr>
        <w:t>巡检示意图</w:t>
      </w:r>
    </w:p>
    <w:p w:rsidR="00594A58" w:rsidRPr="00170926" w:rsidRDefault="00594A58" w:rsidP="00594A58">
      <w:pPr>
        <w:spacing w:line="460" w:lineRule="exact"/>
        <w:rPr>
          <w:rFonts w:asciiTheme="minorEastAsia" w:hAnsiTheme="minorEastAsia"/>
          <w:bCs/>
          <w:szCs w:val="21"/>
        </w:rPr>
      </w:pPr>
      <w:r>
        <w:rPr>
          <w:rFonts w:asciiTheme="minorEastAsia" w:hAnsiTheme="minorEastAsia" w:hint="eastAsia"/>
          <w:bCs/>
          <w:noProof/>
          <w:szCs w:val="21"/>
        </w:rPr>
        <w:drawing>
          <wp:anchor distT="0" distB="0" distL="114300" distR="114300" simplePos="0" relativeHeight="251736064" behindDoc="1" locked="0" layoutInCell="1" allowOverlap="1">
            <wp:simplePos x="0" y="0"/>
            <wp:positionH relativeFrom="column">
              <wp:posOffset>3752850</wp:posOffset>
            </wp:positionH>
            <wp:positionV relativeFrom="paragraph">
              <wp:posOffset>175895</wp:posOffset>
            </wp:positionV>
            <wp:extent cx="2426970" cy="2362200"/>
            <wp:effectExtent l="19050" t="19050" r="11430" b="19050"/>
            <wp:wrapTight wrapText="bothSides">
              <wp:wrapPolygon edited="0">
                <wp:start x="-170" y="-174"/>
                <wp:lineTo x="-170" y="21774"/>
                <wp:lineTo x="21702" y="21774"/>
                <wp:lineTo x="21702" y="-174"/>
                <wp:lineTo x="-170" y="-174"/>
              </wp:wrapPolygon>
            </wp:wrapTight>
            <wp:docPr id="18" name="图片 17" descr="双回直线铁塔"/>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descr="双回直线铁塔"/>
                    <pic:cNvPicPr preferRelativeResize="0">
                      <a:picLocks noChangeAspect="1" noChangeArrowheads="1"/>
                    </pic:cNvPicPr>
                  </pic:nvPicPr>
                  <pic:blipFill>
                    <a:blip r:embed="rId12" cstate="print"/>
                    <a:stretch>
                      <a:fillRect/>
                    </a:stretch>
                  </pic:blipFill>
                  <pic:spPr bwMode="auto">
                    <a:xfrm>
                      <a:off x="0" y="0"/>
                      <a:ext cx="2426970" cy="2362200"/>
                    </a:xfrm>
                    <a:prstGeom prst="rect">
                      <a:avLst/>
                    </a:prstGeom>
                    <a:noFill/>
                    <a:ln w="9525">
                      <a:solidFill>
                        <a:schemeClr val="accent1"/>
                      </a:solidFill>
                      <a:miter lim="800000"/>
                      <a:headEnd/>
                      <a:tailEnd/>
                    </a:ln>
                  </pic:spPr>
                </pic:pic>
              </a:graphicData>
            </a:graphic>
          </wp:anchor>
        </w:drawing>
      </w:r>
      <w:r w:rsidRPr="00170926">
        <w:rPr>
          <w:rFonts w:asciiTheme="minorEastAsia" w:hAnsiTheme="minorEastAsia" w:hint="eastAsia"/>
          <w:bCs/>
          <w:szCs w:val="21"/>
        </w:rPr>
        <w:t>（1）</w:t>
      </w:r>
      <w:r w:rsidRPr="00170926">
        <w:rPr>
          <w:rFonts w:asciiTheme="minorEastAsia" w:hAnsiTheme="minorEastAsia" w:hint="eastAsia"/>
          <w:bCs/>
          <w:szCs w:val="21"/>
        </w:rPr>
        <w:tab/>
      </w:r>
      <w:r w:rsidR="006C7EDF">
        <w:rPr>
          <w:rFonts w:asciiTheme="minorEastAsia" w:hAnsiTheme="minorEastAsia" w:hint="eastAsia"/>
          <w:bCs/>
          <w:szCs w:val="21"/>
        </w:rPr>
        <w:t>起飞前先</w:t>
      </w:r>
      <w:r w:rsidR="006C7EDF" w:rsidRPr="00170926">
        <w:rPr>
          <w:rFonts w:asciiTheme="minorEastAsia" w:hAnsiTheme="minorEastAsia" w:hint="eastAsia"/>
          <w:bCs/>
          <w:szCs w:val="21"/>
        </w:rPr>
        <w:t>检查</w:t>
      </w:r>
      <w:r w:rsidRPr="00170926">
        <w:rPr>
          <w:rFonts w:asciiTheme="minorEastAsia" w:hAnsiTheme="minorEastAsia" w:hint="eastAsia"/>
          <w:bCs/>
          <w:szCs w:val="21"/>
        </w:rPr>
        <w:t>飞机软硬件，基站，平板及电池电量</w:t>
      </w:r>
      <w:r w:rsidR="006C7EDF">
        <w:rPr>
          <w:rFonts w:asciiTheme="minorEastAsia" w:hAnsiTheme="minorEastAsia" w:hint="eastAsia"/>
          <w:bCs/>
          <w:szCs w:val="21"/>
        </w:rPr>
        <w:t>。</w:t>
      </w:r>
      <w:r w:rsidRPr="00170926">
        <w:rPr>
          <w:rFonts w:asciiTheme="minorEastAsia" w:hAnsiTheme="minorEastAsia" w:hint="eastAsia"/>
          <w:bCs/>
          <w:szCs w:val="21"/>
        </w:rPr>
        <w:t>（2）</w:t>
      </w:r>
      <w:r w:rsidRPr="00170926">
        <w:rPr>
          <w:rFonts w:asciiTheme="minorEastAsia" w:hAnsiTheme="minorEastAsia" w:hint="eastAsia"/>
          <w:bCs/>
          <w:szCs w:val="21"/>
        </w:rPr>
        <w:tab/>
        <w:t>在合适位置无人机起飞(2m×2m)</w:t>
      </w:r>
      <w:r w:rsidR="006C7EDF">
        <w:rPr>
          <w:rFonts w:asciiTheme="minorEastAsia" w:hAnsiTheme="minorEastAsia" w:hint="eastAsia"/>
          <w:bCs/>
          <w:szCs w:val="21"/>
        </w:rPr>
        <w:t>，对杆塔发塔号牌和</w:t>
      </w:r>
      <w:proofErr w:type="gramStart"/>
      <w:r w:rsidR="006C7EDF">
        <w:rPr>
          <w:rFonts w:asciiTheme="minorEastAsia" w:hAnsiTheme="minorEastAsia" w:hint="eastAsia"/>
          <w:bCs/>
          <w:szCs w:val="21"/>
        </w:rPr>
        <w:t>基础各拍</w:t>
      </w:r>
      <w:r w:rsidRPr="00170926">
        <w:rPr>
          <w:rFonts w:asciiTheme="minorEastAsia" w:hAnsiTheme="minorEastAsia" w:hint="eastAsia"/>
          <w:bCs/>
          <w:szCs w:val="21"/>
        </w:rPr>
        <w:t>2张</w:t>
      </w:r>
      <w:proofErr w:type="gramEnd"/>
      <w:r w:rsidRPr="00170926">
        <w:rPr>
          <w:rFonts w:asciiTheme="minorEastAsia" w:hAnsiTheme="minorEastAsia" w:hint="eastAsia"/>
          <w:bCs/>
          <w:szCs w:val="21"/>
        </w:rPr>
        <w:t>；</w:t>
      </w:r>
    </w:p>
    <w:p w:rsidR="00594A58" w:rsidRPr="00170926" w:rsidRDefault="00594A58" w:rsidP="00594A58">
      <w:pPr>
        <w:spacing w:line="460" w:lineRule="exact"/>
        <w:rPr>
          <w:rFonts w:asciiTheme="minorEastAsia" w:hAnsiTheme="minorEastAsia"/>
          <w:bCs/>
          <w:szCs w:val="21"/>
        </w:rPr>
      </w:pPr>
      <w:r w:rsidRPr="00170926">
        <w:rPr>
          <w:rFonts w:asciiTheme="minorEastAsia" w:hAnsiTheme="minorEastAsia" w:hint="eastAsia"/>
          <w:bCs/>
          <w:szCs w:val="21"/>
        </w:rPr>
        <w:t>（3）</w:t>
      </w:r>
      <w:r w:rsidRPr="00170926">
        <w:rPr>
          <w:rFonts w:asciiTheme="minorEastAsia" w:hAnsiTheme="minorEastAsia" w:hint="eastAsia"/>
          <w:bCs/>
          <w:szCs w:val="21"/>
        </w:rPr>
        <w:tab/>
        <w:t>缓慢上升至距离杆塔上空十</w:t>
      </w:r>
      <w:r w:rsidR="00777B9B">
        <w:rPr>
          <w:rFonts w:asciiTheme="minorEastAsia" w:hAnsiTheme="minorEastAsia" w:hint="eastAsia"/>
          <w:bCs/>
          <w:szCs w:val="21"/>
        </w:rPr>
        <w:t>五</w:t>
      </w:r>
      <w:r w:rsidRPr="00170926">
        <w:rPr>
          <w:rFonts w:asciiTheme="minorEastAsia" w:hAnsiTheme="minorEastAsia" w:hint="eastAsia"/>
          <w:bCs/>
          <w:szCs w:val="21"/>
        </w:rPr>
        <w:t>米左右处</w:t>
      </w:r>
      <w:r w:rsidR="006C7EDF">
        <w:rPr>
          <w:rFonts w:asciiTheme="minorEastAsia" w:hAnsiTheme="minorEastAsia" w:hint="eastAsia"/>
          <w:bCs/>
          <w:szCs w:val="21"/>
        </w:rPr>
        <w:t>，水平距离十五米左右处，</w:t>
      </w:r>
      <w:r w:rsidRPr="00170926">
        <w:rPr>
          <w:rFonts w:asciiTheme="minorEastAsia" w:hAnsiTheme="minorEastAsia" w:hint="eastAsia"/>
          <w:bCs/>
          <w:szCs w:val="21"/>
        </w:rPr>
        <w:t>保持飞机吊舱向前拍摄的角度和杆塔</w:t>
      </w:r>
      <w:r>
        <w:rPr>
          <w:rFonts w:asciiTheme="minorEastAsia" w:hAnsiTheme="minorEastAsia" w:hint="eastAsia"/>
          <w:bCs/>
          <w:szCs w:val="21"/>
        </w:rPr>
        <w:t>平面</w:t>
      </w:r>
      <w:r w:rsidRPr="00170926">
        <w:rPr>
          <w:rFonts w:asciiTheme="minorEastAsia" w:hAnsiTheme="minorEastAsia" w:hint="eastAsia"/>
          <w:bCs/>
          <w:szCs w:val="21"/>
        </w:rPr>
        <w:t>垂直。</w:t>
      </w:r>
    </w:p>
    <w:p w:rsidR="00594A58" w:rsidRPr="00170926" w:rsidRDefault="00594A58" w:rsidP="00594A58">
      <w:pPr>
        <w:spacing w:line="460" w:lineRule="exact"/>
        <w:rPr>
          <w:rFonts w:asciiTheme="minorEastAsia" w:hAnsiTheme="minorEastAsia"/>
          <w:bCs/>
          <w:szCs w:val="21"/>
        </w:rPr>
      </w:pPr>
      <w:r w:rsidRPr="00170926">
        <w:rPr>
          <w:rFonts w:asciiTheme="minorEastAsia" w:hAnsiTheme="minorEastAsia" w:hint="eastAsia"/>
          <w:bCs/>
          <w:szCs w:val="21"/>
        </w:rPr>
        <w:t>（4）</w:t>
      </w:r>
      <w:r w:rsidRPr="00170926">
        <w:rPr>
          <w:rFonts w:asciiTheme="minorEastAsia" w:hAnsiTheme="minorEastAsia" w:hint="eastAsia"/>
          <w:bCs/>
          <w:szCs w:val="21"/>
        </w:rPr>
        <w:tab/>
        <w:t>调整飞机吊舱角度和变焦倍数对杆塔的地线金具挂点，然后依次对绝缘子挂点及绝缘子串进行拍照，每个位置</w:t>
      </w:r>
      <w:r w:rsidR="006C7EDF">
        <w:rPr>
          <w:rFonts w:asciiTheme="minorEastAsia" w:hAnsiTheme="minorEastAsia" w:hint="eastAsia"/>
          <w:bCs/>
          <w:szCs w:val="21"/>
        </w:rPr>
        <w:t>拍</w:t>
      </w:r>
      <w:r w:rsidRPr="00170926">
        <w:rPr>
          <w:rFonts w:asciiTheme="minorEastAsia" w:hAnsiTheme="minorEastAsia" w:hint="eastAsia"/>
          <w:bCs/>
          <w:szCs w:val="21"/>
        </w:rPr>
        <w:t>两张。具体的拍照顺序可以参照示意图的标</w:t>
      </w:r>
      <w:r w:rsidR="006C7EDF">
        <w:rPr>
          <w:rFonts w:asciiTheme="minorEastAsia" w:hAnsiTheme="minorEastAsia" w:hint="eastAsia"/>
          <w:bCs/>
          <w:szCs w:val="21"/>
        </w:rPr>
        <w:t>注，</w:t>
      </w:r>
      <w:r w:rsidRPr="00170926">
        <w:rPr>
          <w:rFonts w:asciiTheme="minorEastAsia" w:hAnsiTheme="minorEastAsia" w:hint="eastAsia"/>
          <w:bCs/>
          <w:szCs w:val="21"/>
        </w:rPr>
        <w:t>拍摄完成后升高飞机高度选择继续前往下一个拍摄点或者返回着陆点。</w:t>
      </w:r>
    </w:p>
    <w:p w:rsidR="00594A58" w:rsidRPr="00170926" w:rsidRDefault="00594A58" w:rsidP="00594A58">
      <w:pPr>
        <w:spacing w:line="560" w:lineRule="exact"/>
        <w:rPr>
          <w:rFonts w:asciiTheme="minorEastAsia" w:hAnsiTheme="minorEastAsia"/>
          <w:bCs/>
          <w:szCs w:val="21"/>
        </w:rPr>
      </w:pPr>
    </w:p>
    <w:p w:rsidR="00594A58" w:rsidRPr="00170926" w:rsidRDefault="00594A58" w:rsidP="003A3D79">
      <w:pPr>
        <w:spacing w:beforeLines="30" w:before="93" w:afterLines="30" w:after="93" w:line="500" w:lineRule="exact"/>
        <w:rPr>
          <w:rFonts w:asciiTheme="minorEastAsia" w:hAnsiTheme="minorEastAsia"/>
          <w:bCs/>
          <w:szCs w:val="21"/>
        </w:rPr>
      </w:pPr>
      <w:r w:rsidRPr="00170926">
        <w:rPr>
          <w:rFonts w:asciiTheme="minorEastAsia" w:hAnsiTheme="minorEastAsia" w:hint="eastAsia"/>
          <w:bCs/>
          <w:szCs w:val="21"/>
        </w:rPr>
        <w:t>2、500kV猫头塔</w:t>
      </w:r>
      <w:r w:rsidR="00777B9B">
        <w:rPr>
          <w:rFonts w:asciiTheme="minorEastAsia" w:hAnsiTheme="minorEastAsia" w:hint="eastAsia"/>
          <w:bCs/>
          <w:szCs w:val="21"/>
        </w:rPr>
        <w:t>可见光</w:t>
      </w:r>
      <w:r w:rsidRPr="00170926">
        <w:rPr>
          <w:rFonts w:asciiTheme="minorEastAsia" w:hAnsiTheme="minorEastAsia" w:hint="eastAsia"/>
          <w:bCs/>
          <w:szCs w:val="21"/>
        </w:rPr>
        <w:t>巡检示意图</w:t>
      </w:r>
    </w:p>
    <w:p w:rsidR="00594A58" w:rsidRPr="00170926" w:rsidRDefault="00594A58" w:rsidP="00594A58">
      <w:pPr>
        <w:spacing w:line="460" w:lineRule="exact"/>
        <w:jc w:val="right"/>
        <w:rPr>
          <w:rFonts w:asciiTheme="minorEastAsia" w:hAnsiTheme="minorEastAsia"/>
          <w:bCs/>
          <w:szCs w:val="21"/>
        </w:rPr>
      </w:pPr>
      <w:r>
        <w:rPr>
          <w:rFonts w:asciiTheme="minorEastAsia" w:hAnsiTheme="minorEastAsia" w:hint="eastAsia"/>
          <w:bCs/>
          <w:noProof/>
          <w:szCs w:val="21"/>
        </w:rPr>
        <w:drawing>
          <wp:anchor distT="0" distB="0" distL="114300" distR="114300" simplePos="0" relativeHeight="251737088" behindDoc="1" locked="0" layoutInCell="1" allowOverlap="1">
            <wp:simplePos x="0" y="0"/>
            <wp:positionH relativeFrom="column">
              <wp:posOffset>3752850</wp:posOffset>
            </wp:positionH>
            <wp:positionV relativeFrom="paragraph">
              <wp:posOffset>182245</wp:posOffset>
            </wp:positionV>
            <wp:extent cx="2426335" cy="2362200"/>
            <wp:effectExtent l="19050" t="19050" r="12065" b="19050"/>
            <wp:wrapTight wrapText="bothSides">
              <wp:wrapPolygon edited="0">
                <wp:start x="-170" y="-174"/>
                <wp:lineTo x="-170" y="21774"/>
                <wp:lineTo x="21707" y="21774"/>
                <wp:lineTo x="21707" y="-174"/>
                <wp:lineTo x="-170" y="-174"/>
              </wp:wrapPolygon>
            </wp:wrapTight>
            <wp:docPr id="1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print"/>
                    <a:srcRect/>
                    <a:stretch>
                      <a:fillRect/>
                    </a:stretch>
                  </pic:blipFill>
                  <pic:spPr bwMode="auto">
                    <a:xfrm>
                      <a:off x="0" y="0"/>
                      <a:ext cx="2426335" cy="2362200"/>
                    </a:xfrm>
                    <a:prstGeom prst="rect">
                      <a:avLst/>
                    </a:prstGeom>
                    <a:noFill/>
                    <a:ln w="9525">
                      <a:solidFill>
                        <a:schemeClr val="accent1"/>
                      </a:solidFill>
                      <a:miter lim="800000"/>
                      <a:headEnd/>
                      <a:tailEnd/>
                    </a:ln>
                  </pic:spPr>
                </pic:pic>
              </a:graphicData>
            </a:graphic>
          </wp:anchor>
        </w:drawing>
      </w:r>
      <w:r w:rsidRPr="00170926">
        <w:rPr>
          <w:rFonts w:asciiTheme="minorEastAsia" w:hAnsiTheme="minorEastAsia" w:hint="eastAsia"/>
          <w:bCs/>
          <w:szCs w:val="21"/>
        </w:rPr>
        <w:t>（1）</w:t>
      </w:r>
      <w:r w:rsidRPr="00170926">
        <w:rPr>
          <w:rFonts w:asciiTheme="minorEastAsia" w:hAnsiTheme="minorEastAsia" w:hint="eastAsia"/>
          <w:bCs/>
          <w:szCs w:val="21"/>
        </w:rPr>
        <w:tab/>
        <w:t>起飞前先对飞机软硬件，基站，平板及电池电量进行检查。</w:t>
      </w:r>
    </w:p>
    <w:p w:rsidR="00594A58" w:rsidRPr="00170926" w:rsidRDefault="00594A58" w:rsidP="00594A58">
      <w:pPr>
        <w:spacing w:line="460" w:lineRule="exact"/>
        <w:rPr>
          <w:rFonts w:asciiTheme="minorEastAsia" w:hAnsiTheme="minorEastAsia"/>
          <w:bCs/>
          <w:szCs w:val="21"/>
        </w:rPr>
      </w:pPr>
      <w:r w:rsidRPr="00170926">
        <w:rPr>
          <w:rFonts w:asciiTheme="minorEastAsia" w:hAnsiTheme="minorEastAsia" w:hint="eastAsia"/>
          <w:bCs/>
          <w:szCs w:val="21"/>
        </w:rPr>
        <w:t>（2）</w:t>
      </w:r>
      <w:r w:rsidRPr="00170926">
        <w:rPr>
          <w:rFonts w:asciiTheme="minorEastAsia" w:hAnsiTheme="minorEastAsia" w:hint="eastAsia"/>
          <w:bCs/>
          <w:szCs w:val="21"/>
        </w:rPr>
        <w:tab/>
        <w:t>在合适位置无人机起飞(2m×2m)</w:t>
      </w:r>
      <w:r w:rsidR="006C7EDF">
        <w:rPr>
          <w:rFonts w:asciiTheme="minorEastAsia" w:hAnsiTheme="minorEastAsia" w:hint="eastAsia"/>
          <w:bCs/>
          <w:szCs w:val="21"/>
        </w:rPr>
        <w:t>，对杆塔发塔号牌和</w:t>
      </w:r>
      <w:proofErr w:type="gramStart"/>
      <w:r w:rsidR="006C7EDF">
        <w:rPr>
          <w:rFonts w:asciiTheme="minorEastAsia" w:hAnsiTheme="minorEastAsia" w:hint="eastAsia"/>
          <w:bCs/>
          <w:szCs w:val="21"/>
        </w:rPr>
        <w:t>基础各拍</w:t>
      </w:r>
      <w:r w:rsidRPr="00170926">
        <w:rPr>
          <w:rFonts w:asciiTheme="minorEastAsia" w:hAnsiTheme="minorEastAsia" w:hint="eastAsia"/>
          <w:bCs/>
          <w:szCs w:val="21"/>
        </w:rPr>
        <w:t>2张</w:t>
      </w:r>
      <w:proofErr w:type="gramEnd"/>
      <w:r w:rsidRPr="00170926">
        <w:rPr>
          <w:rFonts w:asciiTheme="minorEastAsia" w:hAnsiTheme="minorEastAsia" w:hint="eastAsia"/>
          <w:bCs/>
          <w:szCs w:val="21"/>
        </w:rPr>
        <w:t>；</w:t>
      </w:r>
    </w:p>
    <w:p w:rsidR="00594A58" w:rsidRPr="00170926" w:rsidRDefault="00594A58" w:rsidP="00594A58">
      <w:pPr>
        <w:spacing w:line="460" w:lineRule="exact"/>
        <w:rPr>
          <w:rFonts w:asciiTheme="minorEastAsia" w:hAnsiTheme="minorEastAsia"/>
          <w:bCs/>
          <w:szCs w:val="21"/>
        </w:rPr>
      </w:pPr>
      <w:r w:rsidRPr="00170926">
        <w:rPr>
          <w:rFonts w:asciiTheme="minorEastAsia" w:hAnsiTheme="minorEastAsia" w:hint="eastAsia"/>
          <w:bCs/>
          <w:szCs w:val="21"/>
        </w:rPr>
        <w:t>（3）</w:t>
      </w:r>
      <w:r w:rsidRPr="00170926">
        <w:rPr>
          <w:rFonts w:asciiTheme="minorEastAsia" w:hAnsiTheme="minorEastAsia" w:hint="eastAsia"/>
          <w:bCs/>
          <w:szCs w:val="21"/>
        </w:rPr>
        <w:tab/>
        <w:t>缓慢上升至距离杆塔上空十</w:t>
      </w:r>
      <w:r w:rsidR="00777B9B">
        <w:rPr>
          <w:rFonts w:asciiTheme="minorEastAsia" w:hAnsiTheme="minorEastAsia" w:hint="eastAsia"/>
          <w:bCs/>
          <w:szCs w:val="21"/>
        </w:rPr>
        <w:t>五</w:t>
      </w:r>
      <w:r w:rsidRPr="00170926">
        <w:rPr>
          <w:rFonts w:asciiTheme="minorEastAsia" w:hAnsiTheme="minorEastAsia" w:hint="eastAsia"/>
          <w:bCs/>
          <w:szCs w:val="21"/>
        </w:rPr>
        <w:t>米左右处，水平距离十五米左右处。保持飞机吊舱向前拍摄的角度和杆塔</w:t>
      </w:r>
      <w:proofErr w:type="gramStart"/>
      <w:r>
        <w:rPr>
          <w:rFonts w:asciiTheme="minorEastAsia" w:hAnsiTheme="minorEastAsia" w:hint="eastAsia"/>
          <w:bCs/>
          <w:szCs w:val="21"/>
        </w:rPr>
        <w:t>塔</w:t>
      </w:r>
      <w:proofErr w:type="gramEnd"/>
      <w:r>
        <w:rPr>
          <w:rFonts w:asciiTheme="minorEastAsia" w:hAnsiTheme="minorEastAsia" w:hint="eastAsia"/>
          <w:bCs/>
          <w:szCs w:val="21"/>
        </w:rPr>
        <w:t>面</w:t>
      </w:r>
      <w:r w:rsidRPr="00170926">
        <w:rPr>
          <w:rFonts w:asciiTheme="minorEastAsia" w:hAnsiTheme="minorEastAsia" w:hint="eastAsia"/>
          <w:bCs/>
          <w:szCs w:val="21"/>
        </w:rPr>
        <w:t>垂直。</w:t>
      </w:r>
    </w:p>
    <w:p w:rsidR="00594A58" w:rsidRPr="00170926" w:rsidRDefault="00594A58" w:rsidP="00594A58">
      <w:pPr>
        <w:spacing w:line="460" w:lineRule="exact"/>
        <w:rPr>
          <w:rFonts w:asciiTheme="minorEastAsia" w:hAnsiTheme="minorEastAsia"/>
          <w:bCs/>
          <w:szCs w:val="21"/>
        </w:rPr>
      </w:pPr>
      <w:r w:rsidRPr="00170926">
        <w:rPr>
          <w:rFonts w:asciiTheme="minorEastAsia" w:hAnsiTheme="minorEastAsia" w:hint="eastAsia"/>
          <w:bCs/>
          <w:szCs w:val="21"/>
        </w:rPr>
        <w:t>（4）</w:t>
      </w:r>
      <w:r w:rsidRPr="00170926">
        <w:rPr>
          <w:rFonts w:asciiTheme="minorEastAsia" w:hAnsiTheme="minorEastAsia" w:hint="eastAsia"/>
          <w:bCs/>
          <w:szCs w:val="21"/>
        </w:rPr>
        <w:tab/>
        <w:t>调整飞机吊舱角度和变焦倍数对杆塔的地线金具挂点</w:t>
      </w:r>
      <w:r>
        <w:rPr>
          <w:rFonts w:asciiTheme="minorEastAsia" w:hAnsiTheme="minorEastAsia" w:hint="eastAsia"/>
          <w:bCs/>
          <w:szCs w:val="21"/>
        </w:rPr>
        <w:t>进行拍摄</w:t>
      </w:r>
      <w:r w:rsidRPr="00170926">
        <w:rPr>
          <w:rFonts w:asciiTheme="minorEastAsia" w:hAnsiTheme="minorEastAsia" w:hint="eastAsia"/>
          <w:bCs/>
          <w:szCs w:val="21"/>
        </w:rPr>
        <w:t>，然后依次对绝缘子挂点及绝缘子串进行拍照，每个位置两张。具体的拍照顺序可以参照示意图的标注</w:t>
      </w:r>
      <w:r w:rsidR="006C7EDF">
        <w:rPr>
          <w:rFonts w:asciiTheme="minorEastAsia" w:hAnsiTheme="minorEastAsia" w:hint="eastAsia"/>
          <w:bCs/>
          <w:szCs w:val="21"/>
        </w:rPr>
        <w:t>，</w:t>
      </w:r>
      <w:r w:rsidRPr="00170926">
        <w:rPr>
          <w:rFonts w:asciiTheme="minorEastAsia" w:hAnsiTheme="minorEastAsia" w:hint="eastAsia"/>
          <w:bCs/>
          <w:szCs w:val="21"/>
        </w:rPr>
        <w:t>拍摄完成后升高飞机高度选择继续前往下一个拍摄点或者返回着陆点。</w:t>
      </w:r>
    </w:p>
    <w:p w:rsidR="00594A58" w:rsidRDefault="00594A58" w:rsidP="00594A58">
      <w:pPr>
        <w:rPr>
          <w:rFonts w:asciiTheme="minorEastAsia" w:hAnsiTheme="minorEastAsia"/>
          <w:bCs/>
          <w:szCs w:val="21"/>
        </w:rPr>
      </w:pPr>
    </w:p>
    <w:p w:rsidR="005E7A83" w:rsidRDefault="005E7A83" w:rsidP="00594A58">
      <w:pPr>
        <w:rPr>
          <w:rFonts w:asciiTheme="minorEastAsia" w:hAnsiTheme="minorEastAsia"/>
          <w:bCs/>
          <w:szCs w:val="21"/>
        </w:rPr>
      </w:pPr>
    </w:p>
    <w:p w:rsidR="005E7A83" w:rsidRDefault="005E7A83" w:rsidP="00594A58">
      <w:pPr>
        <w:rPr>
          <w:rFonts w:asciiTheme="minorEastAsia" w:hAnsiTheme="minorEastAsia"/>
          <w:bCs/>
          <w:szCs w:val="21"/>
        </w:rPr>
      </w:pPr>
    </w:p>
    <w:p w:rsidR="000629AC" w:rsidRDefault="000629AC" w:rsidP="00594A58">
      <w:pPr>
        <w:rPr>
          <w:rFonts w:asciiTheme="minorEastAsia" w:hAnsiTheme="minorEastAsia"/>
          <w:bCs/>
          <w:szCs w:val="21"/>
        </w:rPr>
      </w:pPr>
    </w:p>
    <w:p w:rsidR="00795A79" w:rsidRDefault="00795A79" w:rsidP="00594A58">
      <w:pPr>
        <w:rPr>
          <w:rFonts w:asciiTheme="minorEastAsia" w:hAnsiTheme="minorEastAsia"/>
          <w:bCs/>
          <w:szCs w:val="21"/>
        </w:rPr>
      </w:pPr>
    </w:p>
    <w:p w:rsidR="00795A79" w:rsidRDefault="00795A79" w:rsidP="00594A58">
      <w:pPr>
        <w:rPr>
          <w:rFonts w:asciiTheme="minorEastAsia" w:hAnsiTheme="minorEastAsia" w:hint="eastAsia"/>
          <w:bCs/>
          <w:szCs w:val="21"/>
        </w:rPr>
      </w:pPr>
    </w:p>
    <w:p w:rsidR="000629AC" w:rsidRDefault="000629AC" w:rsidP="00594A58">
      <w:pPr>
        <w:rPr>
          <w:rFonts w:asciiTheme="minorEastAsia" w:hAnsiTheme="minorEastAsia"/>
          <w:bCs/>
          <w:szCs w:val="21"/>
        </w:rPr>
      </w:pPr>
    </w:p>
    <w:p w:rsidR="005E7A83" w:rsidRDefault="005E7A83" w:rsidP="00594A58">
      <w:pPr>
        <w:rPr>
          <w:rFonts w:asciiTheme="minorEastAsia" w:hAnsiTheme="minorEastAsia"/>
          <w:bCs/>
          <w:szCs w:val="21"/>
        </w:rPr>
      </w:pPr>
    </w:p>
    <w:p w:rsidR="00594A58" w:rsidRPr="00170926" w:rsidRDefault="00594A58" w:rsidP="00594A58">
      <w:pPr>
        <w:rPr>
          <w:rFonts w:asciiTheme="minorEastAsia" w:hAnsiTheme="minorEastAsia"/>
          <w:bCs/>
          <w:szCs w:val="21"/>
        </w:rPr>
      </w:pPr>
      <w:r w:rsidRPr="00170926">
        <w:rPr>
          <w:rFonts w:asciiTheme="minorEastAsia" w:hAnsiTheme="minorEastAsia" w:hint="eastAsia"/>
          <w:bCs/>
          <w:szCs w:val="21"/>
        </w:rPr>
        <w:lastRenderedPageBreak/>
        <w:t>3、500kV耐张（转角）塔</w:t>
      </w:r>
      <w:r w:rsidR="00777B9B">
        <w:rPr>
          <w:rFonts w:asciiTheme="minorEastAsia" w:hAnsiTheme="minorEastAsia" w:hint="eastAsia"/>
          <w:bCs/>
          <w:szCs w:val="21"/>
        </w:rPr>
        <w:t>可见光</w:t>
      </w:r>
      <w:r w:rsidRPr="00170926">
        <w:rPr>
          <w:rFonts w:asciiTheme="minorEastAsia" w:hAnsiTheme="minorEastAsia" w:hint="eastAsia"/>
          <w:bCs/>
          <w:szCs w:val="21"/>
        </w:rPr>
        <w:t>巡检示意图</w:t>
      </w:r>
    </w:p>
    <w:p w:rsidR="00594A58" w:rsidRPr="00170926" w:rsidRDefault="00594A58" w:rsidP="00594A58">
      <w:pPr>
        <w:spacing w:line="460" w:lineRule="exact"/>
        <w:rPr>
          <w:rFonts w:asciiTheme="minorEastAsia" w:hAnsiTheme="minorEastAsia"/>
          <w:bCs/>
          <w:szCs w:val="21"/>
        </w:rPr>
      </w:pPr>
      <w:r>
        <w:rPr>
          <w:rFonts w:asciiTheme="minorEastAsia" w:hAnsiTheme="minorEastAsia" w:hint="eastAsia"/>
          <w:bCs/>
          <w:noProof/>
          <w:szCs w:val="21"/>
        </w:rPr>
        <w:drawing>
          <wp:anchor distT="0" distB="0" distL="114300" distR="114300" simplePos="0" relativeHeight="251738112" behindDoc="1" locked="0" layoutInCell="1" allowOverlap="1">
            <wp:simplePos x="0" y="0"/>
            <wp:positionH relativeFrom="column">
              <wp:posOffset>3806190</wp:posOffset>
            </wp:positionH>
            <wp:positionV relativeFrom="paragraph">
              <wp:posOffset>285750</wp:posOffset>
            </wp:positionV>
            <wp:extent cx="2426970" cy="2362200"/>
            <wp:effectExtent l="19050" t="19050" r="11430" b="19050"/>
            <wp:wrapTight wrapText="bothSides">
              <wp:wrapPolygon edited="0">
                <wp:start x="-170" y="-174"/>
                <wp:lineTo x="-170" y="21774"/>
                <wp:lineTo x="21702" y="21774"/>
                <wp:lineTo x="21702" y="-174"/>
                <wp:lineTo x="-170" y="-174"/>
              </wp:wrapPolygon>
            </wp:wrapTight>
            <wp:docPr id="21"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4" cstate="print"/>
                    <a:srcRect/>
                    <a:stretch>
                      <a:fillRect/>
                    </a:stretch>
                  </pic:blipFill>
                  <pic:spPr bwMode="auto">
                    <a:xfrm>
                      <a:off x="0" y="0"/>
                      <a:ext cx="2426970" cy="2362200"/>
                    </a:xfrm>
                    <a:prstGeom prst="rect">
                      <a:avLst/>
                    </a:prstGeom>
                    <a:noFill/>
                    <a:ln w="9525">
                      <a:solidFill>
                        <a:schemeClr val="accent1"/>
                      </a:solidFill>
                      <a:miter lim="800000"/>
                      <a:headEnd/>
                      <a:tailEnd/>
                    </a:ln>
                  </pic:spPr>
                </pic:pic>
              </a:graphicData>
            </a:graphic>
          </wp:anchor>
        </w:drawing>
      </w:r>
      <w:r w:rsidRPr="00170926">
        <w:rPr>
          <w:rFonts w:asciiTheme="minorEastAsia" w:hAnsiTheme="minorEastAsia" w:hint="eastAsia"/>
          <w:bCs/>
          <w:szCs w:val="21"/>
        </w:rPr>
        <w:t>（1） 起飞前先对飞机软硬件，基站，平板及电池电量进行检查。</w:t>
      </w:r>
    </w:p>
    <w:p w:rsidR="00594A58" w:rsidRPr="00170926" w:rsidRDefault="00594A58" w:rsidP="00594A58">
      <w:pPr>
        <w:spacing w:line="460" w:lineRule="exact"/>
        <w:rPr>
          <w:rFonts w:asciiTheme="minorEastAsia" w:hAnsiTheme="minorEastAsia"/>
          <w:bCs/>
          <w:szCs w:val="21"/>
        </w:rPr>
      </w:pPr>
      <w:r w:rsidRPr="00170926">
        <w:rPr>
          <w:rFonts w:asciiTheme="minorEastAsia" w:hAnsiTheme="minorEastAsia" w:hint="eastAsia"/>
          <w:bCs/>
          <w:szCs w:val="21"/>
        </w:rPr>
        <w:t>（2）在合适的位置无人机起飞(2m×2m)，对杆塔的塔牌号和基础各拍照两张</w:t>
      </w:r>
    </w:p>
    <w:p w:rsidR="00594A58" w:rsidRPr="00170926" w:rsidRDefault="00594A58" w:rsidP="00594A58">
      <w:pPr>
        <w:spacing w:line="460" w:lineRule="exact"/>
        <w:rPr>
          <w:rFonts w:asciiTheme="minorEastAsia" w:hAnsiTheme="minorEastAsia"/>
          <w:bCs/>
          <w:szCs w:val="21"/>
        </w:rPr>
      </w:pPr>
      <w:r w:rsidRPr="00170926">
        <w:rPr>
          <w:rFonts w:asciiTheme="minorEastAsia" w:hAnsiTheme="minorEastAsia" w:hint="eastAsia"/>
          <w:bCs/>
          <w:szCs w:val="21"/>
        </w:rPr>
        <w:t>（3）</w:t>
      </w:r>
      <w:r w:rsidRPr="00170926">
        <w:rPr>
          <w:rFonts w:asciiTheme="minorEastAsia" w:hAnsiTheme="minorEastAsia" w:hint="eastAsia"/>
          <w:bCs/>
          <w:szCs w:val="21"/>
        </w:rPr>
        <w:tab/>
        <w:t>缓慢上升到</w:t>
      </w:r>
      <w:r w:rsidRPr="00795A79">
        <w:rPr>
          <w:rFonts w:asciiTheme="minorEastAsia" w:hAnsiTheme="minorEastAsia" w:hint="eastAsia"/>
          <w:bCs/>
          <w:szCs w:val="21"/>
        </w:rPr>
        <w:t>杆塔右相横担</w:t>
      </w:r>
      <w:bookmarkStart w:id="26" w:name="_GoBack"/>
      <w:bookmarkEnd w:id="26"/>
      <w:r w:rsidRPr="00170926">
        <w:rPr>
          <w:rFonts w:asciiTheme="minorEastAsia" w:hAnsiTheme="minorEastAsia" w:hint="eastAsia"/>
          <w:bCs/>
          <w:szCs w:val="21"/>
        </w:rPr>
        <w:t>位置，</w:t>
      </w:r>
      <w:r>
        <w:rPr>
          <w:rFonts w:asciiTheme="minorEastAsia" w:hAnsiTheme="minorEastAsia" w:hint="eastAsia"/>
          <w:bCs/>
          <w:szCs w:val="21"/>
        </w:rPr>
        <w:t>高</w:t>
      </w:r>
      <w:r w:rsidR="006C7EDF">
        <w:rPr>
          <w:rFonts w:asciiTheme="minorEastAsia" w:hAnsiTheme="minorEastAsia" w:hint="eastAsia"/>
          <w:bCs/>
          <w:szCs w:val="21"/>
        </w:rPr>
        <w:t>出</w:t>
      </w:r>
      <w:r>
        <w:rPr>
          <w:rFonts w:asciiTheme="minorEastAsia" w:hAnsiTheme="minorEastAsia" w:hint="eastAsia"/>
          <w:bCs/>
          <w:szCs w:val="21"/>
        </w:rPr>
        <w:t>杆塔十</w:t>
      </w:r>
      <w:r w:rsidR="00777B9B">
        <w:rPr>
          <w:rFonts w:asciiTheme="minorEastAsia" w:hAnsiTheme="minorEastAsia" w:hint="eastAsia"/>
          <w:bCs/>
          <w:szCs w:val="21"/>
        </w:rPr>
        <w:t>五</w:t>
      </w:r>
      <w:r>
        <w:rPr>
          <w:rFonts w:asciiTheme="minorEastAsia" w:hAnsiTheme="minorEastAsia" w:hint="eastAsia"/>
          <w:bCs/>
          <w:szCs w:val="21"/>
        </w:rPr>
        <w:t>米以上，</w:t>
      </w:r>
      <w:r w:rsidRPr="00170926">
        <w:rPr>
          <w:rFonts w:asciiTheme="minorEastAsia" w:hAnsiTheme="minorEastAsia" w:hint="eastAsia"/>
          <w:bCs/>
          <w:szCs w:val="21"/>
        </w:rPr>
        <w:t>水平距离杆塔十五米左右，对跳线绝缘子上</w:t>
      </w:r>
      <w:r w:rsidR="006C7EDF">
        <w:rPr>
          <w:rFonts w:asciiTheme="minorEastAsia" w:hAnsiTheme="minorEastAsia" w:hint="eastAsia"/>
          <w:bCs/>
          <w:szCs w:val="21"/>
        </w:rPr>
        <w:t>下挂点金具，铁塔侧绝缘子，大小号侧绝缘子挂点，导线挂点金具</w:t>
      </w:r>
      <w:proofErr w:type="gramStart"/>
      <w:r w:rsidR="006C7EDF">
        <w:rPr>
          <w:rFonts w:asciiTheme="minorEastAsia" w:hAnsiTheme="minorEastAsia" w:hint="eastAsia"/>
          <w:bCs/>
          <w:szCs w:val="21"/>
        </w:rPr>
        <w:t>等</w:t>
      </w:r>
      <w:r w:rsidRPr="00170926">
        <w:rPr>
          <w:rFonts w:asciiTheme="minorEastAsia" w:hAnsiTheme="minorEastAsia" w:hint="eastAsia"/>
          <w:bCs/>
          <w:szCs w:val="21"/>
        </w:rPr>
        <w:t>各</w:t>
      </w:r>
      <w:r w:rsidR="006C7EDF">
        <w:rPr>
          <w:rFonts w:asciiTheme="minorEastAsia" w:hAnsiTheme="minorEastAsia" w:hint="eastAsia"/>
          <w:bCs/>
          <w:szCs w:val="21"/>
        </w:rPr>
        <w:t>拍</w:t>
      </w:r>
      <w:r w:rsidRPr="00170926">
        <w:rPr>
          <w:rFonts w:asciiTheme="minorEastAsia" w:hAnsiTheme="minorEastAsia" w:hint="eastAsia"/>
          <w:bCs/>
          <w:szCs w:val="21"/>
        </w:rPr>
        <w:t>两张</w:t>
      </w:r>
      <w:proofErr w:type="gramEnd"/>
      <w:r w:rsidRPr="00170926">
        <w:rPr>
          <w:rFonts w:asciiTheme="minorEastAsia" w:hAnsiTheme="minorEastAsia" w:hint="eastAsia"/>
          <w:bCs/>
          <w:szCs w:val="21"/>
        </w:rPr>
        <w:t>。</w:t>
      </w:r>
    </w:p>
    <w:p w:rsidR="00594A58" w:rsidRDefault="00594A58" w:rsidP="00594A58">
      <w:pPr>
        <w:spacing w:line="460" w:lineRule="exact"/>
        <w:rPr>
          <w:rFonts w:asciiTheme="minorEastAsia" w:hAnsiTheme="minorEastAsia"/>
          <w:bCs/>
          <w:szCs w:val="21"/>
        </w:rPr>
      </w:pPr>
      <w:r w:rsidRPr="00170926">
        <w:rPr>
          <w:rFonts w:asciiTheme="minorEastAsia" w:hAnsiTheme="minorEastAsia" w:hint="eastAsia"/>
          <w:bCs/>
          <w:szCs w:val="21"/>
        </w:rPr>
        <w:t>（4）</w:t>
      </w:r>
      <w:r w:rsidRPr="00170926">
        <w:rPr>
          <w:rFonts w:asciiTheme="minorEastAsia" w:hAnsiTheme="minorEastAsia" w:hint="eastAsia"/>
          <w:bCs/>
          <w:szCs w:val="21"/>
        </w:rPr>
        <w:tab/>
        <w:t>飞机上升高度，超过杆塔顶端高度至少十</w:t>
      </w:r>
      <w:r w:rsidR="00777B9B">
        <w:rPr>
          <w:rFonts w:asciiTheme="minorEastAsia" w:hAnsiTheme="minorEastAsia" w:hint="eastAsia"/>
          <w:bCs/>
          <w:szCs w:val="21"/>
        </w:rPr>
        <w:t>五</w:t>
      </w:r>
      <w:r w:rsidRPr="00170926">
        <w:rPr>
          <w:rFonts w:asciiTheme="minorEastAsia" w:hAnsiTheme="minorEastAsia" w:hint="eastAsia"/>
          <w:bCs/>
          <w:szCs w:val="21"/>
        </w:rPr>
        <w:t>米，然后</w:t>
      </w:r>
      <w:r>
        <w:rPr>
          <w:rFonts w:asciiTheme="minorEastAsia" w:hAnsiTheme="minorEastAsia" w:hint="eastAsia"/>
          <w:bCs/>
          <w:szCs w:val="21"/>
        </w:rPr>
        <w:t>跨越</w:t>
      </w:r>
      <w:r w:rsidRPr="00170926">
        <w:rPr>
          <w:rFonts w:asciiTheme="minorEastAsia" w:hAnsiTheme="minorEastAsia" w:hint="eastAsia"/>
          <w:bCs/>
          <w:szCs w:val="21"/>
        </w:rPr>
        <w:t>杆塔至另一侧，调整吊舱角度及变焦倍数对地线支架，地线挂点金具中相绝缘子金具，跳线绝缘子金具铁塔侧绝缘子金</w:t>
      </w:r>
      <w:proofErr w:type="gramStart"/>
      <w:r w:rsidRPr="00170926">
        <w:rPr>
          <w:rFonts w:asciiTheme="minorEastAsia" w:hAnsiTheme="minorEastAsia" w:hint="eastAsia"/>
          <w:bCs/>
          <w:szCs w:val="21"/>
        </w:rPr>
        <w:t>具进行</w:t>
      </w:r>
      <w:proofErr w:type="gramEnd"/>
      <w:r w:rsidRPr="00170926">
        <w:rPr>
          <w:rFonts w:asciiTheme="minorEastAsia" w:hAnsiTheme="minorEastAsia" w:hint="eastAsia"/>
          <w:bCs/>
          <w:szCs w:val="21"/>
        </w:rPr>
        <w:t>拍照各两张。拍摄完成后，飞机先升高，到达距离杆塔顶端高度至少十五米处然后选择继续前往下一个拍摄点或者返回着陆点。</w:t>
      </w:r>
    </w:p>
    <w:p w:rsidR="00594A58" w:rsidRDefault="00594A58" w:rsidP="00594A58">
      <w:pPr>
        <w:spacing w:line="460" w:lineRule="exact"/>
        <w:rPr>
          <w:rFonts w:asciiTheme="minorEastAsia" w:hAnsiTheme="minorEastAsia"/>
          <w:bCs/>
          <w:szCs w:val="21"/>
        </w:rPr>
      </w:pPr>
      <w:r>
        <w:rPr>
          <w:rFonts w:asciiTheme="minorEastAsia" w:hAnsiTheme="minorEastAsia" w:hint="eastAsia"/>
          <w:bCs/>
          <w:szCs w:val="21"/>
        </w:rPr>
        <w:t>（此时应注意杆塔间高度差，保证飞机安全）</w:t>
      </w:r>
    </w:p>
    <w:p w:rsidR="00594A58" w:rsidRDefault="00594A58" w:rsidP="00594A58">
      <w:pPr>
        <w:spacing w:line="460" w:lineRule="exact"/>
        <w:rPr>
          <w:rFonts w:asciiTheme="minorEastAsia" w:hAnsiTheme="minorEastAsia"/>
          <w:bCs/>
          <w:szCs w:val="21"/>
        </w:rPr>
      </w:pPr>
    </w:p>
    <w:p w:rsidR="00594A58" w:rsidRDefault="00594A58" w:rsidP="00594A58">
      <w:pPr>
        <w:spacing w:line="460" w:lineRule="exact"/>
        <w:rPr>
          <w:rFonts w:asciiTheme="minorEastAsia" w:hAnsiTheme="minorEastAsia"/>
          <w:bCs/>
          <w:szCs w:val="21"/>
        </w:rPr>
      </w:pPr>
      <w:r>
        <w:rPr>
          <w:rFonts w:asciiTheme="minorEastAsia" w:hAnsiTheme="minorEastAsia" w:hint="eastAsia"/>
          <w:bCs/>
          <w:noProof/>
          <w:szCs w:val="21"/>
        </w:rPr>
        <w:drawing>
          <wp:anchor distT="0" distB="0" distL="114300" distR="114300" simplePos="0" relativeHeight="251739136" behindDoc="0" locked="0" layoutInCell="1" allowOverlap="1">
            <wp:simplePos x="0" y="0"/>
            <wp:positionH relativeFrom="column">
              <wp:posOffset>3822700</wp:posOffset>
            </wp:positionH>
            <wp:positionV relativeFrom="paragraph">
              <wp:posOffset>238760</wp:posOffset>
            </wp:positionV>
            <wp:extent cx="2425700" cy="2361565"/>
            <wp:effectExtent l="19050" t="19050" r="12700" b="19685"/>
            <wp:wrapThrough wrapText="bothSides">
              <wp:wrapPolygon edited="0">
                <wp:start x="-170" y="-174"/>
                <wp:lineTo x="-170" y="21780"/>
                <wp:lineTo x="21713" y="21780"/>
                <wp:lineTo x="21713" y="-174"/>
                <wp:lineTo x="-170" y="-174"/>
              </wp:wrapPolygon>
            </wp:wrapThrough>
            <wp:docPr id="22" name="图片 2" descr="WJSI((0`]VJFRNLV%((R9R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JSI((0`]VJFRNLV%((R9RB.jpg"/>
                    <pic:cNvPicPr preferRelativeResize="0"/>
                  </pic:nvPicPr>
                  <pic:blipFill>
                    <a:blip r:embed="rId15" cstate="print"/>
                    <a:stretch>
                      <a:fillRect/>
                    </a:stretch>
                  </pic:blipFill>
                  <pic:spPr>
                    <a:xfrm>
                      <a:off x="0" y="0"/>
                      <a:ext cx="2425700" cy="2361565"/>
                    </a:xfrm>
                    <a:prstGeom prst="rect">
                      <a:avLst/>
                    </a:prstGeom>
                    <a:solidFill>
                      <a:schemeClr val="accent1"/>
                    </a:solidFill>
                    <a:ln>
                      <a:solidFill>
                        <a:schemeClr val="accent1"/>
                      </a:solidFill>
                    </a:ln>
                  </pic:spPr>
                </pic:pic>
              </a:graphicData>
            </a:graphic>
          </wp:anchor>
        </w:drawing>
      </w:r>
      <w:r>
        <w:rPr>
          <w:rFonts w:asciiTheme="minorEastAsia" w:hAnsiTheme="minorEastAsia" w:hint="eastAsia"/>
          <w:bCs/>
          <w:szCs w:val="21"/>
        </w:rPr>
        <w:t>4、220kv与110kv结合四回交流塔</w:t>
      </w:r>
      <w:r w:rsidR="00777B9B">
        <w:rPr>
          <w:rFonts w:asciiTheme="minorEastAsia" w:hAnsiTheme="minorEastAsia" w:hint="eastAsia"/>
          <w:bCs/>
          <w:szCs w:val="21"/>
        </w:rPr>
        <w:t>可见光</w:t>
      </w:r>
      <w:r>
        <w:rPr>
          <w:rFonts w:asciiTheme="minorEastAsia" w:hAnsiTheme="minorEastAsia" w:hint="eastAsia"/>
          <w:bCs/>
          <w:szCs w:val="21"/>
        </w:rPr>
        <w:t>巡检示意图</w:t>
      </w:r>
    </w:p>
    <w:p w:rsidR="00594A58" w:rsidRPr="00170926" w:rsidRDefault="00594A58" w:rsidP="00594A58">
      <w:pPr>
        <w:spacing w:line="460" w:lineRule="exact"/>
        <w:rPr>
          <w:rFonts w:asciiTheme="minorEastAsia" w:hAnsiTheme="minorEastAsia"/>
          <w:bCs/>
          <w:szCs w:val="21"/>
        </w:rPr>
      </w:pPr>
      <w:r w:rsidRPr="00170926">
        <w:rPr>
          <w:rFonts w:asciiTheme="minorEastAsia" w:hAnsiTheme="minorEastAsia" w:hint="eastAsia"/>
          <w:bCs/>
          <w:szCs w:val="21"/>
        </w:rPr>
        <w:t>（1）起飞前先对飞机软硬件，基站，平板及电池电量进行检查。</w:t>
      </w:r>
    </w:p>
    <w:p w:rsidR="00594A58" w:rsidRDefault="00594A58" w:rsidP="00594A58">
      <w:pPr>
        <w:spacing w:line="460" w:lineRule="exact"/>
        <w:rPr>
          <w:rFonts w:asciiTheme="minorEastAsia" w:hAnsiTheme="minorEastAsia"/>
          <w:bCs/>
          <w:szCs w:val="21"/>
        </w:rPr>
      </w:pPr>
      <w:r w:rsidRPr="00170926">
        <w:rPr>
          <w:rFonts w:asciiTheme="minorEastAsia" w:hAnsiTheme="minorEastAsia" w:hint="eastAsia"/>
          <w:bCs/>
          <w:szCs w:val="21"/>
        </w:rPr>
        <w:t>（2）在合适的位置无人机起飞(2m×2m)，对杆塔的塔牌号和基础各拍照两张</w:t>
      </w:r>
    </w:p>
    <w:p w:rsidR="00594A58" w:rsidRDefault="00594A58" w:rsidP="00594A58">
      <w:pPr>
        <w:spacing w:line="460" w:lineRule="exact"/>
        <w:rPr>
          <w:rFonts w:asciiTheme="minorEastAsia" w:hAnsiTheme="minorEastAsia"/>
          <w:bCs/>
          <w:szCs w:val="21"/>
        </w:rPr>
      </w:pPr>
      <w:r>
        <w:rPr>
          <w:rFonts w:asciiTheme="minorEastAsia" w:hAnsiTheme="minorEastAsia" w:hint="eastAsia"/>
          <w:bCs/>
          <w:szCs w:val="21"/>
        </w:rPr>
        <w:t>（</w:t>
      </w:r>
      <w:r w:rsidRPr="00C820D1">
        <w:rPr>
          <w:rFonts w:asciiTheme="minorEastAsia" w:hAnsiTheme="minorEastAsia" w:hint="eastAsia"/>
          <w:bCs/>
          <w:szCs w:val="21"/>
        </w:rPr>
        <w:t>3）缓慢上升至距离杆塔上空十</w:t>
      </w:r>
      <w:r w:rsidR="00777B9B">
        <w:rPr>
          <w:rFonts w:asciiTheme="minorEastAsia" w:hAnsiTheme="minorEastAsia" w:hint="eastAsia"/>
          <w:bCs/>
          <w:szCs w:val="21"/>
        </w:rPr>
        <w:t>五</w:t>
      </w:r>
      <w:r w:rsidR="006C7EDF">
        <w:rPr>
          <w:rFonts w:asciiTheme="minorEastAsia" w:hAnsiTheme="minorEastAsia" w:hint="eastAsia"/>
          <w:bCs/>
          <w:szCs w:val="21"/>
        </w:rPr>
        <w:t>米左右处，水平距离十五米左右处，</w:t>
      </w:r>
      <w:r w:rsidRPr="00C820D1">
        <w:rPr>
          <w:rFonts w:asciiTheme="minorEastAsia" w:hAnsiTheme="minorEastAsia" w:hint="eastAsia"/>
          <w:bCs/>
          <w:szCs w:val="21"/>
        </w:rPr>
        <w:t>保持飞机吊舱向前拍摄的角度和杆塔</w:t>
      </w:r>
      <w:proofErr w:type="gramStart"/>
      <w:r>
        <w:rPr>
          <w:rFonts w:asciiTheme="minorEastAsia" w:hAnsiTheme="minorEastAsia" w:hint="eastAsia"/>
          <w:bCs/>
          <w:szCs w:val="21"/>
        </w:rPr>
        <w:t>塔</w:t>
      </w:r>
      <w:proofErr w:type="gramEnd"/>
      <w:r>
        <w:rPr>
          <w:rFonts w:asciiTheme="minorEastAsia" w:hAnsiTheme="minorEastAsia" w:hint="eastAsia"/>
          <w:bCs/>
          <w:szCs w:val="21"/>
        </w:rPr>
        <w:t>面</w:t>
      </w:r>
      <w:r w:rsidRPr="00C820D1">
        <w:rPr>
          <w:rFonts w:asciiTheme="minorEastAsia" w:hAnsiTheme="minorEastAsia" w:hint="eastAsia"/>
          <w:bCs/>
          <w:szCs w:val="21"/>
        </w:rPr>
        <w:t>垂直。</w:t>
      </w:r>
    </w:p>
    <w:p w:rsidR="00594A58" w:rsidRDefault="00594A58" w:rsidP="00594A58">
      <w:pPr>
        <w:spacing w:line="460" w:lineRule="exact"/>
        <w:rPr>
          <w:rFonts w:asciiTheme="minorEastAsia" w:hAnsiTheme="minorEastAsia"/>
          <w:bCs/>
          <w:szCs w:val="21"/>
        </w:rPr>
      </w:pPr>
      <w:r>
        <w:rPr>
          <w:rFonts w:asciiTheme="minorEastAsia" w:hAnsiTheme="minorEastAsia" w:hint="eastAsia"/>
          <w:bCs/>
          <w:szCs w:val="21"/>
        </w:rPr>
        <w:t>（4）在一侧</w:t>
      </w:r>
      <w:r w:rsidRPr="00170926">
        <w:rPr>
          <w:rFonts w:asciiTheme="minorEastAsia" w:hAnsiTheme="minorEastAsia" w:hint="eastAsia"/>
          <w:bCs/>
          <w:szCs w:val="21"/>
        </w:rPr>
        <w:t>调整飞机吊舱角度和变焦倍数</w:t>
      </w:r>
      <w:r>
        <w:rPr>
          <w:rFonts w:asciiTheme="minorEastAsia" w:hAnsiTheme="minorEastAsia" w:hint="eastAsia"/>
          <w:bCs/>
          <w:szCs w:val="21"/>
        </w:rPr>
        <w:t>按照顺序</w:t>
      </w:r>
      <w:r w:rsidRPr="00170926">
        <w:rPr>
          <w:rFonts w:asciiTheme="minorEastAsia" w:hAnsiTheme="minorEastAsia" w:hint="eastAsia"/>
          <w:bCs/>
          <w:szCs w:val="21"/>
        </w:rPr>
        <w:t>对杆塔的地线金具挂点</w:t>
      </w:r>
      <w:r>
        <w:rPr>
          <w:rFonts w:asciiTheme="minorEastAsia" w:hAnsiTheme="minorEastAsia" w:hint="eastAsia"/>
          <w:bCs/>
          <w:szCs w:val="21"/>
        </w:rPr>
        <w:t>进行拍摄</w:t>
      </w:r>
      <w:r w:rsidR="006C7EDF">
        <w:rPr>
          <w:rFonts w:asciiTheme="minorEastAsia" w:hAnsiTheme="minorEastAsia" w:hint="eastAsia"/>
          <w:bCs/>
          <w:szCs w:val="21"/>
        </w:rPr>
        <w:t>，然后依次对绝缘子挂点及绝缘子串进行拍照，每个位置两张，</w:t>
      </w:r>
      <w:r w:rsidRPr="00170926">
        <w:rPr>
          <w:rFonts w:asciiTheme="minorEastAsia" w:hAnsiTheme="minorEastAsia" w:hint="eastAsia"/>
          <w:bCs/>
          <w:szCs w:val="21"/>
        </w:rPr>
        <w:t>具体的拍照顺序可以参照示意图的标注</w:t>
      </w:r>
      <w:r w:rsidR="006C7EDF">
        <w:rPr>
          <w:rFonts w:asciiTheme="minorEastAsia" w:hAnsiTheme="minorEastAsia" w:hint="eastAsia"/>
          <w:bCs/>
          <w:szCs w:val="21"/>
        </w:rPr>
        <w:t>，</w:t>
      </w:r>
      <w:r>
        <w:rPr>
          <w:rFonts w:asciiTheme="minorEastAsia" w:hAnsiTheme="minorEastAsia" w:hint="eastAsia"/>
          <w:bCs/>
          <w:szCs w:val="21"/>
        </w:rPr>
        <w:t>拍摄完一侧后，调整飞机高度，至少高出杆塔十米以上，将飞机飞</w:t>
      </w:r>
    </w:p>
    <w:p w:rsidR="00594A58" w:rsidRDefault="006C7EDF" w:rsidP="00594A58">
      <w:pPr>
        <w:spacing w:line="460" w:lineRule="exact"/>
        <w:rPr>
          <w:rFonts w:asciiTheme="minorEastAsia" w:hAnsiTheme="minorEastAsia"/>
          <w:bCs/>
          <w:szCs w:val="21"/>
        </w:rPr>
      </w:pPr>
      <w:r>
        <w:rPr>
          <w:rFonts w:asciiTheme="minorEastAsia" w:hAnsiTheme="minorEastAsia" w:hint="eastAsia"/>
          <w:bCs/>
          <w:szCs w:val="21"/>
        </w:rPr>
        <w:t>到杆塔另一侧拍摄方法与上述方法相同，</w:t>
      </w:r>
      <w:r w:rsidR="00594A58" w:rsidRPr="00C820D1">
        <w:rPr>
          <w:rFonts w:asciiTheme="minorEastAsia" w:hAnsiTheme="minorEastAsia" w:hint="eastAsia"/>
          <w:bCs/>
          <w:szCs w:val="21"/>
        </w:rPr>
        <w:t>拍摄完成后升高飞机高</w:t>
      </w:r>
    </w:p>
    <w:p w:rsidR="00594A58" w:rsidRDefault="00594A58" w:rsidP="00594A58">
      <w:pPr>
        <w:spacing w:line="460" w:lineRule="exact"/>
        <w:rPr>
          <w:rFonts w:asciiTheme="minorEastAsia" w:hAnsiTheme="minorEastAsia"/>
          <w:bCs/>
          <w:szCs w:val="21"/>
        </w:rPr>
      </w:pPr>
      <w:r w:rsidRPr="00C820D1">
        <w:rPr>
          <w:rFonts w:asciiTheme="minorEastAsia" w:hAnsiTheme="minorEastAsia" w:hint="eastAsia"/>
          <w:bCs/>
          <w:szCs w:val="21"/>
        </w:rPr>
        <w:t>度选择继续前往下一个拍摄点或者返回着陆点</w:t>
      </w:r>
      <w:r>
        <w:rPr>
          <w:rFonts w:asciiTheme="minorEastAsia" w:hAnsiTheme="minorEastAsia" w:hint="eastAsia"/>
          <w:bCs/>
          <w:szCs w:val="21"/>
        </w:rPr>
        <w:t>。</w:t>
      </w:r>
    </w:p>
    <w:p w:rsidR="00A22879" w:rsidRDefault="00A22879" w:rsidP="00594A58">
      <w:pPr>
        <w:spacing w:line="460" w:lineRule="exact"/>
        <w:rPr>
          <w:rFonts w:asciiTheme="minorEastAsia" w:hAnsiTheme="minorEastAsia"/>
          <w:bCs/>
          <w:szCs w:val="21"/>
        </w:rPr>
      </w:pPr>
    </w:p>
    <w:p w:rsidR="00A22879" w:rsidRDefault="00A22879" w:rsidP="00594A58">
      <w:pPr>
        <w:spacing w:line="460" w:lineRule="exact"/>
        <w:rPr>
          <w:rFonts w:asciiTheme="minorEastAsia" w:hAnsiTheme="minorEastAsia"/>
          <w:bCs/>
          <w:szCs w:val="21"/>
        </w:rPr>
      </w:pPr>
    </w:p>
    <w:p w:rsidR="00A22879" w:rsidRDefault="00A22879" w:rsidP="00594A58">
      <w:pPr>
        <w:spacing w:line="460" w:lineRule="exact"/>
        <w:rPr>
          <w:rFonts w:asciiTheme="minorEastAsia" w:hAnsiTheme="minorEastAsia"/>
          <w:bCs/>
          <w:szCs w:val="21"/>
        </w:rPr>
      </w:pPr>
    </w:p>
    <w:p w:rsidR="00A22879" w:rsidRDefault="00A22879" w:rsidP="00594A58">
      <w:pPr>
        <w:spacing w:line="460" w:lineRule="exact"/>
        <w:rPr>
          <w:rFonts w:asciiTheme="minorEastAsia" w:hAnsiTheme="minorEastAsia"/>
          <w:bCs/>
          <w:szCs w:val="21"/>
        </w:rPr>
      </w:pPr>
    </w:p>
    <w:p w:rsidR="00777B9B" w:rsidRDefault="00777B9B" w:rsidP="00594A58">
      <w:pPr>
        <w:spacing w:line="460" w:lineRule="exact"/>
        <w:rPr>
          <w:rFonts w:asciiTheme="minorEastAsia" w:hAnsiTheme="minorEastAsia"/>
          <w:bCs/>
          <w:szCs w:val="21"/>
        </w:rPr>
      </w:pPr>
      <w:r>
        <w:rPr>
          <w:rFonts w:asciiTheme="minorEastAsia" w:hAnsiTheme="minorEastAsia" w:hint="eastAsia"/>
          <w:bCs/>
          <w:szCs w:val="21"/>
        </w:rPr>
        <w:lastRenderedPageBreak/>
        <w:t>5、110kv</w:t>
      </w:r>
      <w:proofErr w:type="gramStart"/>
      <w:r>
        <w:rPr>
          <w:rFonts w:asciiTheme="minorEastAsia" w:hAnsiTheme="minorEastAsia" w:hint="eastAsia"/>
          <w:bCs/>
          <w:szCs w:val="21"/>
        </w:rPr>
        <w:t>耐张塔</w:t>
      </w:r>
      <w:proofErr w:type="gramEnd"/>
      <w:r>
        <w:rPr>
          <w:rFonts w:asciiTheme="minorEastAsia" w:hAnsiTheme="minorEastAsia" w:hint="eastAsia"/>
          <w:bCs/>
          <w:szCs w:val="21"/>
        </w:rPr>
        <w:t>红外巡检示意图</w:t>
      </w:r>
    </w:p>
    <w:p w:rsidR="00777B9B" w:rsidRPr="00170926" w:rsidRDefault="00777B9B" w:rsidP="00777B9B">
      <w:pPr>
        <w:spacing w:line="460" w:lineRule="exact"/>
        <w:rPr>
          <w:rFonts w:asciiTheme="minorEastAsia" w:hAnsiTheme="minorEastAsia"/>
          <w:bCs/>
          <w:szCs w:val="21"/>
        </w:rPr>
      </w:pPr>
      <w:r>
        <w:rPr>
          <w:rFonts w:asciiTheme="minorEastAsia" w:hAnsiTheme="minorEastAsia" w:hint="eastAsia"/>
          <w:bCs/>
          <w:szCs w:val="21"/>
        </w:rPr>
        <w:t>（1）</w:t>
      </w:r>
      <w:r w:rsidRPr="00170926">
        <w:rPr>
          <w:rFonts w:asciiTheme="minorEastAsia" w:hAnsiTheme="minorEastAsia" w:hint="eastAsia"/>
          <w:bCs/>
          <w:szCs w:val="21"/>
        </w:rPr>
        <w:t>起飞前先对飞机软硬件，基站，平板及电池电量进行检查。</w:t>
      </w:r>
    </w:p>
    <w:p w:rsidR="00600DC1" w:rsidRDefault="00777B9B" w:rsidP="00600DC1">
      <w:pPr>
        <w:spacing w:line="460" w:lineRule="exact"/>
        <w:rPr>
          <w:rFonts w:asciiTheme="minorEastAsia" w:hAnsiTheme="minorEastAsia" w:cstheme="majorBidi"/>
          <w:bCs/>
          <w:szCs w:val="21"/>
        </w:rPr>
      </w:pPr>
      <w:r w:rsidRPr="00170926">
        <w:rPr>
          <w:rFonts w:asciiTheme="minorEastAsia" w:hAnsiTheme="minorEastAsia" w:hint="eastAsia"/>
          <w:bCs/>
          <w:szCs w:val="21"/>
        </w:rPr>
        <w:t>（2）</w:t>
      </w:r>
      <w:r w:rsidR="00600DC1" w:rsidRPr="00563203">
        <w:rPr>
          <w:rFonts w:asciiTheme="minorEastAsia" w:hAnsiTheme="minorEastAsia" w:cstheme="majorBidi" w:hint="eastAsia"/>
          <w:bCs/>
          <w:szCs w:val="21"/>
        </w:rPr>
        <w:t>组装飞行器硬件时，应注意红外吊舱一直</w:t>
      </w:r>
      <w:r w:rsidR="006C7EDF">
        <w:rPr>
          <w:rFonts w:asciiTheme="minorEastAsia" w:hAnsiTheme="minorEastAsia" w:cstheme="majorBidi" w:hint="eastAsia"/>
          <w:bCs/>
          <w:szCs w:val="21"/>
        </w:rPr>
        <w:t>处于背光状态，</w:t>
      </w:r>
      <w:r w:rsidR="00600DC1" w:rsidRPr="00563203">
        <w:rPr>
          <w:rFonts w:asciiTheme="minorEastAsia" w:hAnsiTheme="minorEastAsia" w:cstheme="majorBidi" w:hint="eastAsia"/>
          <w:bCs/>
          <w:szCs w:val="21"/>
        </w:rPr>
        <w:t>起飞前先调</w:t>
      </w:r>
      <w:r w:rsidR="006C7EDF">
        <w:rPr>
          <w:rFonts w:asciiTheme="minorEastAsia" w:hAnsiTheme="minorEastAsia" w:cstheme="majorBidi" w:hint="eastAsia"/>
          <w:bCs/>
          <w:szCs w:val="21"/>
        </w:rPr>
        <w:t>焦，将红外吊舱焦距调至合适位置，即在原地可以看清楚十米外的物体，</w:t>
      </w:r>
      <w:r w:rsidR="00600DC1" w:rsidRPr="00563203">
        <w:rPr>
          <w:rFonts w:asciiTheme="minorEastAsia" w:hAnsiTheme="minorEastAsia" w:cstheme="majorBidi" w:hint="eastAsia"/>
          <w:bCs/>
          <w:szCs w:val="21"/>
        </w:rPr>
        <w:t>注意起飞前将红外吊舱调至垂直拍地面，避免在自</w:t>
      </w:r>
      <w:proofErr w:type="gramStart"/>
      <w:r w:rsidR="00600DC1" w:rsidRPr="00563203">
        <w:rPr>
          <w:rFonts w:asciiTheme="minorEastAsia" w:hAnsiTheme="minorEastAsia" w:cstheme="majorBidi" w:hint="eastAsia"/>
          <w:bCs/>
          <w:szCs w:val="21"/>
        </w:rPr>
        <w:t>检过程</w:t>
      </w:r>
      <w:proofErr w:type="gramEnd"/>
      <w:r w:rsidR="00600DC1" w:rsidRPr="00563203">
        <w:rPr>
          <w:rFonts w:asciiTheme="minorEastAsia" w:hAnsiTheme="minorEastAsia" w:cstheme="majorBidi" w:hint="eastAsia"/>
          <w:bCs/>
          <w:szCs w:val="21"/>
        </w:rPr>
        <w:t>中红外吊舱直对</w:t>
      </w:r>
      <w:r w:rsidR="006C7EDF">
        <w:rPr>
          <w:rFonts w:asciiTheme="minorEastAsia" w:hAnsiTheme="minorEastAsia" w:cstheme="majorBidi" w:hint="eastAsia"/>
          <w:bCs/>
          <w:szCs w:val="21"/>
        </w:rPr>
        <w:t>太阳光，造成设备损坏。尽量选择早晨或者傍晚进行红外电力巡检工作，飞行器在背对着阳光起飞</w:t>
      </w:r>
      <w:r w:rsidR="00600DC1" w:rsidRPr="00563203">
        <w:rPr>
          <w:rFonts w:asciiTheme="minorEastAsia" w:hAnsiTheme="minorEastAsia" w:cstheme="majorBidi" w:hint="eastAsia"/>
          <w:bCs/>
          <w:szCs w:val="21"/>
        </w:rPr>
        <w:t>（即吊舱工作时</w:t>
      </w:r>
      <w:proofErr w:type="gramStart"/>
      <w:r w:rsidR="00600DC1" w:rsidRPr="00563203">
        <w:rPr>
          <w:rFonts w:asciiTheme="minorEastAsia" w:hAnsiTheme="minorEastAsia" w:cstheme="majorBidi" w:hint="eastAsia"/>
          <w:bCs/>
          <w:szCs w:val="21"/>
        </w:rPr>
        <w:t>不</w:t>
      </w:r>
      <w:proofErr w:type="gramEnd"/>
      <w:r w:rsidR="00600DC1" w:rsidRPr="00563203">
        <w:rPr>
          <w:rFonts w:asciiTheme="minorEastAsia" w:hAnsiTheme="minorEastAsia" w:cstheme="majorBidi" w:hint="eastAsia"/>
          <w:bCs/>
          <w:szCs w:val="21"/>
        </w:rPr>
        <w:t>对着阳光直射一侧）。</w:t>
      </w:r>
    </w:p>
    <w:p w:rsidR="00600DC1" w:rsidRPr="00600DC1" w:rsidRDefault="00600DC1" w:rsidP="00600DC1">
      <w:pPr>
        <w:spacing w:line="460" w:lineRule="exact"/>
        <w:rPr>
          <w:rFonts w:asciiTheme="minorEastAsia" w:hAnsiTheme="minorEastAsia"/>
          <w:bCs/>
          <w:szCs w:val="21"/>
        </w:rPr>
      </w:pPr>
      <w:r w:rsidRPr="00170926">
        <w:rPr>
          <w:rFonts w:asciiTheme="minorEastAsia" w:hAnsiTheme="minorEastAsia" w:hint="eastAsia"/>
          <w:bCs/>
          <w:szCs w:val="21"/>
        </w:rPr>
        <w:t>（</w:t>
      </w:r>
      <w:r>
        <w:rPr>
          <w:rFonts w:asciiTheme="minorEastAsia" w:hAnsiTheme="minorEastAsia" w:hint="eastAsia"/>
          <w:bCs/>
          <w:szCs w:val="21"/>
        </w:rPr>
        <w:t>3</w:t>
      </w:r>
      <w:r w:rsidRPr="00170926">
        <w:rPr>
          <w:rFonts w:asciiTheme="minorEastAsia" w:hAnsiTheme="minorEastAsia" w:hint="eastAsia"/>
          <w:bCs/>
          <w:szCs w:val="21"/>
        </w:rPr>
        <w:t>）</w:t>
      </w:r>
      <w:r w:rsidRPr="00170926">
        <w:rPr>
          <w:rFonts w:asciiTheme="minorEastAsia" w:hAnsiTheme="minorEastAsia" w:hint="eastAsia"/>
          <w:color w:val="000000" w:themeColor="text1"/>
          <w:szCs w:val="21"/>
        </w:rPr>
        <w:t>在距离杆塔水平距离15</w:t>
      </w:r>
      <w:r>
        <w:rPr>
          <w:rFonts w:asciiTheme="minorEastAsia" w:hAnsiTheme="minorEastAsia" w:hint="eastAsia"/>
          <w:color w:val="000000" w:themeColor="text1"/>
          <w:szCs w:val="21"/>
        </w:rPr>
        <w:t>米左右</w:t>
      </w:r>
      <w:r w:rsidRPr="00170926">
        <w:rPr>
          <w:rFonts w:asciiTheme="minorEastAsia" w:hAnsiTheme="minorEastAsia" w:hint="eastAsia"/>
          <w:color w:val="000000" w:themeColor="text1"/>
          <w:szCs w:val="21"/>
        </w:rPr>
        <w:t>，高出杆塔</w:t>
      </w:r>
      <w:r>
        <w:rPr>
          <w:rFonts w:asciiTheme="minorEastAsia" w:hAnsiTheme="minorEastAsia" w:hint="eastAsia"/>
          <w:color w:val="000000" w:themeColor="text1"/>
          <w:szCs w:val="21"/>
        </w:rPr>
        <w:t>10米左右</w:t>
      </w:r>
      <w:r w:rsidR="006C7EDF">
        <w:rPr>
          <w:rFonts w:asciiTheme="minorEastAsia" w:hAnsiTheme="minorEastAsia" w:hint="eastAsia"/>
          <w:color w:val="000000" w:themeColor="text1"/>
          <w:szCs w:val="21"/>
        </w:rPr>
        <w:t>的位置进行定点拍摄，</w:t>
      </w:r>
      <w:r w:rsidRPr="00170926">
        <w:rPr>
          <w:rFonts w:asciiTheme="minorEastAsia" w:hAnsiTheme="minorEastAsia" w:hint="eastAsia"/>
          <w:color w:val="000000" w:themeColor="text1"/>
          <w:szCs w:val="21"/>
        </w:rPr>
        <w:t>每个关注点尽量拍摄两张照片，保证作业质量。拍摄完成后在手动模式下飞机一键</w:t>
      </w:r>
      <w:r w:rsidRPr="00170926">
        <w:rPr>
          <w:rFonts w:asciiTheme="minorEastAsia" w:hAnsiTheme="minorEastAsia" w:hint="eastAsia"/>
          <w:szCs w:val="21"/>
        </w:rPr>
        <w:t>返航，飞机自动返回起飞点上空，降低飞机高度，当飞机降低到出现声纳检测的高度时，检查降落地点是否合适，如果不合适调整降落地点，选择合适地点进行降落。</w:t>
      </w:r>
    </w:p>
    <w:p w:rsidR="00594A58" w:rsidRPr="00170926" w:rsidRDefault="00A22879" w:rsidP="00777B9B">
      <w:pPr>
        <w:spacing w:line="460" w:lineRule="exact"/>
        <w:rPr>
          <w:rFonts w:asciiTheme="minorEastAsia" w:hAnsiTheme="minorEastAsia"/>
          <w:bCs/>
          <w:szCs w:val="21"/>
        </w:rPr>
      </w:pPr>
      <w:r>
        <w:rPr>
          <w:rFonts w:asciiTheme="minorEastAsia" w:hAnsiTheme="minorEastAsia"/>
          <w:bCs/>
          <w:noProof/>
          <w:szCs w:val="21"/>
        </w:rPr>
        <w:drawing>
          <wp:anchor distT="0" distB="0" distL="114300" distR="114300" simplePos="0" relativeHeight="251740160" behindDoc="0" locked="0" layoutInCell="1" allowOverlap="1">
            <wp:simplePos x="0" y="0"/>
            <wp:positionH relativeFrom="column">
              <wp:posOffset>95250</wp:posOffset>
            </wp:positionH>
            <wp:positionV relativeFrom="paragraph">
              <wp:posOffset>81915</wp:posOffset>
            </wp:positionV>
            <wp:extent cx="5274310" cy="3517900"/>
            <wp:effectExtent l="19050" t="0" r="2540" b="0"/>
            <wp:wrapThrough wrapText="bothSides">
              <wp:wrapPolygon edited="0">
                <wp:start x="-78" y="0"/>
                <wp:lineTo x="-78" y="21522"/>
                <wp:lineTo x="21610" y="21522"/>
                <wp:lineTo x="21610" y="0"/>
                <wp:lineTo x="-78" y="0"/>
              </wp:wrapPolygon>
            </wp:wrapThrough>
            <wp:docPr id="3" name="图片 2" desc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JPG"/>
                    <pic:cNvPicPr/>
                  </pic:nvPicPr>
                  <pic:blipFill>
                    <a:blip r:embed="rId16" cstate="print"/>
                    <a:stretch>
                      <a:fillRect/>
                    </a:stretch>
                  </pic:blipFill>
                  <pic:spPr>
                    <a:xfrm>
                      <a:off x="0" y="0"/>
                      <a:ext cx="5274310" cy="3517900"/>
                    </a:xfrm>
                    <a:prstGeom prst="rect">
                      <a:avLst/>
                    </a:prstGeom>
                    <a:solidFill>
                      <a:schemeClr val="accent1"/>
                    </a:solidFill>
                  </pic:spPr>
                </pic:pic>
              </a:graphicData>
            </a:graphic>
          </wp:anchor>
        </w:drawing>
      </w:r>
      <w:r w:rsidR="00594A58" w:rsidRPr="00170926">
        <w:rPr>
          <w:rFonts w:asciiTheme="minorEastAsia" w:hAnsiTheme="minorEastAsia"/>
          <w:bCs/>
          <w:szCs w:val="21"/>
        </w:rPr>
        <w:br w:type="page"/>
      </w:r>
    </w:p>
    <w:p w:rsidR="004E0E88" w:rsidRDefault="004E0E88" w:rsidP="004E0E88">
      <w:pPr>
        <w:pStyle w:val="2"/>
      </w:pPr>
      <w:bookmarkStart w:id="27" w:name="_Toc504240910"/>
      <w:r w:rsidRPr="002019DB">
        <w:rPr>
          <w:rFonts w:hint="eastAsia"/>
        </w:rPr>
        <w:lastRenderedPageBreak/>
        <w:t>附录</w:t>
      </w:r>
      <w:r w:rsidR="00642F87">
        <w:rPr>
          <w:rFonts w:hint="eastAsia"/>
        </w:rPr>
        <w:t>2</w:t>
      </w:r>
      <w:r w:rsidRPr="002019DB">
        <w:rPr>
          <w:rFonts w:hint="eastAsia"/>
        </w:rPr>
        <w:t>：无人机</w:t>
      </w:r>
      <w:r>
        <w:rPr>
          <w:rFonts w:hint="eastAsia"/>
        </w:rPr>
        <w:t>红外摄像仪巡检报告</w:t>
      </w:r>
      <w:bookmarkEnd w:id="27"/>
    </w:p>
    <w:p w:rsidR="00074BCC" w:rsidRPr="001068B2" w:rsidRDefault="00034812" w:rsidP="00074BCC">
      <w:pPr>
        <w:jc w:val="center"/>
        <w:rPr>
          <w:b/>
          <w:kern w:val="44"/>
          <w:sz w:val="36"/>
          <w:szCs w:val="36"/>
        </w:rPr>
      </w:pPr>
      <w:bookmarkStart w:id="28" w:name="Title"/>
      <w:bookmarkEnd w:id="28"/>
      <w:r>
        <w:rPr>
          <w:rFonts w:hint="eastAsia"/>
          <w:b/>
          <w:kern w:val="44"/>
          <w:sz w:val="36"/>
          <w:szCs w:val="36"/>
        </w:rPr>
        <w:t>X</w:t>
      </w:r>
      <w:r>
        <w:rPr>
          <w:b/>
          <w:kern w:val="44"/>
          <w:sz w:val="36"/>
          <w:szCs w:val="36"/>
        </w:rPr>
        <w:t>X</w:t>
      </w:r>
      <w:r w:rsidR="00074BCC">
        <w:rPr>
          <w:rFonts w:hint="eastAsia"/>
          <w:b/>
          <w:kern w:val="44"/>
          <w:sz w:val="36"/>
          <w:szCs w:val="36"/>
        </w:rPr>
        <w:t>线</w:t>
      </w:r>
      <w:r>
        <w:rPr>
          <w:rFonts w:hint="eastAsia"/>
          <w:b/>
          <w:kern w:val="44"/>
          <w:sz w:val="36"/>
          <w:szCs w:val="36"/>
        </w:rPr>
        <w:t>X</w:t>
      </w:r>
      <w:r>
        <w:rPr>
          <w:b/>
          <w:kern w:val="44"/>
          <w:sz w:val="36"/>
          <w:szCs w:val="36"/>
        </w:rPr>
        <w:t>X</w:t>
      </w:r>
      <w:r w:rsidR="00074BCC">
        <w:rPr>
          <w:rFonts w:hint="eastAsia"/>
          <w:b/>
          <w:kern w:val="44"/>
          <w:sz w:val="36"/>
          <w:szCs w:val="36"/>
        </w:rPr>
        <w:t>基红外检测报告</w:t>
      </w:r>
    </w:p>
    <w:tbl>
      <w:tblPr>
        <w:tblW w:w="10845" w:type="dxa"/>
        <w:tblInd w:w="-9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Look w:val="04A0" w:firstRow="1" w:lastRow="0" w:firstColumn="1" w:lastColumn="0" w:noHBand="0" w:noVBand="1"/>
      </w:tblPr>
      <w:tblGrid>
        <w:gridCol w:w="1688"/>
        <w:gridCol w:w="2050"/>
        <w:gridCol w:w="1026"/>
        <w:gridCol w:w="1237"/>
        <w:gridCol w:w="1026"/>
        <w:gridCol w:w="33"/>
        <w:gridCol w:w="1304"/>
        <w:gridCol w:w="877"/>
        <w:gridCol w:w="1604"/>
      </w:tblGrid>
      <w:tr w:rsidR="00074BCC" w:rsidRPr="00B75634" w:rsidTr="00074BCC">
        <w:trPr>
          <w:trHeight w:val="364"/>
        </w:trPr>
        <w:tc>
          <w:tcPr>
            <w:tcW w:w="1688" w:type="dxa"/>
            <w:shd w:val="clear" w:color="auto" w:fill="DAEEF3"/>
          </w:tcPr>
          <w:p w:rsidR="00074BCC" w:rsidRPr="00B75634" w:rsidRDefault="00074BCC" w:rsidP="00074BCC">
            <w:pPr>
              <w:jc w:val="center"/>
            </w:pPr>
            <w:r>
              <w:rPr>
                <w:rFonts w:hint="eastAsia"/>
              </w:rPr>
              <w:t>运行电压</w:t>
            </w:r>
          </w:p>
        </w:tc>
        <w:tc>
          <w:tcPr>
            <w:tcW w:w="2050" w:type="dxa"/>
            <w:shd w:val="clear" w:color="auto" w:fill="DAEEF3"/>
          </w:tcPr>
          <w:p w:rsidR="00074BCC" w:rsidRPr="00B75634" w:rsidRDefault="00074BCC" w:rsidP="00074BCC">
            <w:pPr>
              <w:jc w:val="center"/>
            </w:pPr>
            <w:bookmarkStart w:id="29" w:name="Run_Voltage"/>
            <w:bookmarkEnd w:id="29"/>
            <w:r>
              <w:rPr>
                <w:rFonts w:hint="eastAsia"/>
              </w:rPr>
              <w:t>某某线路</w:t>
            </w:r>
          </w:p>
        </w:tc>
        <w:tc>
          <w:tcPr>
            <w:tcW w:w="1026" w:type="dxa"/>
            <w:shd w:val="clear" w:color="auto" w:fill="DAEEF3"/>
          </w:tcPr>
          <w:p w:rsidR="00074BCC" w:rsidRPr="00B75634" w:rsidRDefault="00074BCC" w:rsidP="00074BCC">
            <w:pPr>
              <w:jc w:val="center"/>
            </w:pPr>
            <w:r>
              <w:rPr>
                <w:rFonts w:hint="eastAsia"/>
              </w:rPr>
              <w:t>拍摄仪器</w:t>
            </w:r>
          </w:p>
        </w:tc>
        <w:tc>
          <w:tcPr>
            <w:tcW w:w="1237" w:type="dxa"/>
            <w:shd w:val="clear" w:color="auto" w:fill="DAEEF3"/>
          </w:tcPr>
          <w:p w:rsidR="00074BCC" w:rsidRPr="00B75634" w:rsidRDefault="001E0183" w:rsidP="00074BCC">
            <w:pPr>
              <w:jc w:val="center"/>
            </w:pPr>
            <w:bookmarkStart w:id="30" w:name="Shooting_Apparatus"/>
            <w:bookmarkEnd w:id="30"/>
            <w:proofErr w:type="gramStart"/>
            <w:r>
              <w:rPr>
                <w:rFonts w:hint="eastAsia"/>
              </w:rPr>
              <w:t>华测红外</w:t>
            </w:r>
            <w:proofErr w:type="gramEnd"/>
            <w:r>
              <w:rPr>
                <w:rFonts w:hint="eastAsia"/>
              </w:rPr>
              <w:t>设备</w:t>
            </w:r>
          </w:p>
        </w:tc>
        <w:tc>
          <w:tcPr>
            <w:tcW w:w="1026" w:type="dxa"/>
            <w:shd w:val="clear" w:color="auto" w:fill="DAEEF3"/>
          </w:tcPr>
          <w:p w:rsidR="00074BCC" w:rsidRPr="00B75634" w:rsidRDefault="00074BCC" w:rsidP="00074BCC">
            <w:pPr>
              <w:jc w:val="center"/>
            </w:pPr>
            <w:r w:rsidRPr="00B75634">
              <w:rPr>
                <w:rFonts w:hint="eastAsia"/>
              </w:rPr>
              <w:t>天气情况</w:t>
            </w:r>
          </w:p>
        </w:tc>
        <w:tc>
          <w:tcPr>
            <w:tcW w:w="1337" w:type="dxa"/>
            <w:gridSpan w:val="2"/>
            <w:shd w:val="clear" w:color="auto" w:fill="DAEEF3"/>
          </w:tcPr>
          <w:p w:rsidR="00074BCC" w:rsidRPr="00B75634" w:rsidRDefault="00074BCC" w:rsidP="00074BCC">
            <w:pPr>
              <w:jc w:val="center"/>
            </w:pPr>
            <w:bookmarkStart w:id="31" w:name="Weather"/>
            <w:bookmarkEnd w:id="31"/>
            <w:r>
              <w:rPr>
                <w:rFonts w:hint="eastAsia"/>
              </w:rPr>
              <w:t>雾</w:t>
            </w:r>
          </w:p>
        </w:tc>
        <w:tc>
          <w:tcPr>
            <w:tcW w:w="877" w:type="dxa"/>
            <w:shd w:val="clear" w:color="auto" w:fill="DAEEF3"/>
          </w:tcPr>
          <w:p w:rsidR="00074BCC" w:rsidRPr="00B75634" w:rsidRDefault="00074BCC" w:rsidP="00074BCC">
            <w:pPr>
              <w:jc w:val="center"/>
            </w:pPr>
            <w:r>
              <w:rPr>
                <w:rFonts w:hint="eastAsia"/>
              </w:rPr>
              <w:t>环境温度</w:t>
            </w:r>
          </w:p>
        </w:tc>
        <w:tc>
          <w:tcPr>
            <w:tcW w:w="1604" w:type="dxa"/>
            <w:shd w:val="clear" w:color="auto" w:fill="DAEEF3"/>
          </w:tcPr>
          <w:p w:rsidR="00074BCC" w:rsidRPr="00B75634" w:rsidRDefault="00074BCC" w:rsidP="00074BCC">
            <w:pPr>
              <w:jc w:val="center"/>
            </w:pPr>
            <w:bookmarkStart w:id="32" w:name="Temperature"/>
            <w:bookmarkEnd w:id="32"/>
            <w:r>
              <w:t>25.00°C</w:t>
            </w:r>
          </w:p>
        </w:tc>
      </w:tr>
      <w:tr w:rsidR="00074BCC" w:rsidRPr="00B75634" w:rsidTr="00074BCC">
        <w:trPr>
          <w:trHeight w:val="382"/>
        </w:trPr>
        <w:tc>
          <w:tcPr>
            <w:tcW w:w="1688" w:type="dxa"/>
            <w:shd w:val="clear" w:color="auto" w:fill="DAEEF3"/>
          </w:tcPr>
          <w:p w:rsidR="00074BCC" w:rsidRPr="00B75634" w:rsidRDefault="00074BCC" w:rsidP="00074BCC">
            <w:pPr>
              <w:jc w:val="center"/>
            </w:pPr>
            <w:r w:rsidRPr="00B75634">
              <w:rPr>
                <w:rFonts w:hint="eastAsia"/>
              </w:rPr>
              <w:t>负荷电流</w:t>
            </w:r>
          </w:p>
        </w:tc>
        <w:tc>
          <w:tcPr>
            <w:tcW w:w="2050" w:type="dxa"/>
            <w:shd w:val="clear" w:color="auto" w:fill="DAEEF3"/>
          </w:tcPr>
          <w:p w:rsidR="00074BCC" w:rsidRPr="00B75634" w:rsidRDefault="00074BCC" w:rsidP="00074BCC">
            <w:pPr>
              <w:jc w:val="center"/>
            </w:pPr>
            <w:bookmarkStart w:id="33" w:name="Load_Current"/>
            <w:bookmarkEnd w:id="33"/>
            <w:r>
              <w:rPr>
                <w:rFonts w:hint="eastAsia"/>
              </w:rPr>
              <w:t>1A</w:t>
            </w:r>
          </w:p>
        </w:tc>
        <w:tc>
          <w:tcPr>
            <w:tcW w:w="1026" w:type="dxa"/>
            <w:shd w:val="clear" w:color="auto" w:fill="DAEEF3"/>
          </w:tcPr>
          <w:p w:rsidR="00074BCC" w:rsidRPr="00B75634" w:rsidRDefault="00074BCC" w:rsidP="00074BCC">
            <w:pPr>
              <w:jc w:val="center"/>
            </w:pPr>
            <w:r w:rsidRPr="00B75634">
              <w:rPr>
                <w:rFonts w:hint="eastAsia"/>
              </w:rPr>
              <w:t>辐射率</w:t>
            </w:r>
          </w:p>
        </w:tc>
        <w:tc>
          <w:tcPr>
            <w:tcW w:w="1237" w:type="dxa"/>
            <w:shd w:val="clear" w:color="auto" w:fill="DAEEF3"/>
          </w:tcPr>
          <w:p w:rsidR="00074BCC" w:rsidRPr="00B75634" w:rsidRDefault="00074BCC" w:rsidP="00074BCC">
            <w:pPr>
              <w:jc w:val="center"/>
            </w:pPr>
            <w:bookmarkStart w:id="34" w:name="Emissivity"/>
            <w:bookmarkEnd w:id="34"/>
            <w:r>
              <w:rPr>
                <w:rFonts w:hint="eastAsia"/>
              </w:rPr>
              <w:t>0.9</w:t>
            </w:r>
          </w:p>
        </w:tc>
        <w:tc>
          <w:tcPr>
            <w:tcW w:w="1026" w:type="dxa"/>
            <w:shd w:val="clear" w:color="auto" w:fill="DAEEF3"/>
          </w:tcPr>
          <w:p w:rsidR="00074BCC" w:rsidRPr="00B75634" w:rsidRDefault="00074BCC" w:rsidP="00074BCC">
            <w:pPr>
              <w:jc w:val="center"/>
            </w:pPr>
            <w:r>
              <w:rPr>
                <w:rFonts w:hint="eastAsia"/>
              </w:rPr>
              <w:t>检测人员</w:t>
            </w:r>
          </w:p>
        </w:tc>
        <w:tc>
          <w:tcPr>
            <w:tcW w:w="1337" w:type="dxa"/>
            <w:gridSpan w:val="2"/>
            <w:shd w:val="clear" w:color="auto" w:fill="DAEEF3"/>
          </w:tcPr>
          <w:p w:rsidR="00074BCC" w:rsidRDefault="00074BCC" w:rsidP="00074BCC">
            <w:pPr>
              <w:jc w:val="center"/>
            </w:pPr>
            <w:bookmarkStart w:id="35" w:name="Test_User"/>
            <w:bookmarkEnd w:id="35"/>
            <w:proofErr w:type="gramStart"/>
            <w:r>
              <w:rPr>
                <w:rFonts w:hint="eastAsia"/>
              </w:rPr>
              <w:t>翟</w:t>
            </w:r>
            <w:proofErr w:type="gramEnd"/>
            <w:r>
              <w:rPr>
                <w:rFonts w:hint="eastAsia"/>
              </w:rPr>
              <w:t>安顺，</w:t>
            </w:r>
          </w:p>
          <w:p w:rsidR="00074BCC" w:rsidRPr="00B75634" w:rsidRDefault="00074BCC" w:rsidP="00074BCC">
            <w:pPr>
              <w:jc w:val="center"/>
            </w:pPr>
            <w:r>
              <w:rPr>
                <w:rFonts w:hint="eastAsia"/>
              </w:rPr>
              <w:t>熊立，刘刚</w:t>
            </w:r>
          </w:p>
        </w:tc>
        <w:tc>
          <w:tcPr>
            <w:tcW w:w="877" w:type="dxa"/>
            <w:shd w:val="clear" w:color="auto" w:fill="DAEEF3"/>
          </w:tcPr>
          <w:p w:rsidR="00074BCC" w:rsidRPr="00B75634" w:rsidRDefault="00074BCC" w:rsidP="00074BCC">
            <w:pPr>
              <w:jc w:val="center"/>
            </w:pPr>
            <w:r>
              <w:rPr>
                <w:rFonts w:hint="eastAsia"/>
              </w:rPr>
              <w:t>分析人员</w:t>
            </w:r>
          </w:p>
        </w:tc>
        <w:tc>
          <w:tcPr>
            <w:tcW w:w="1604" w:type="dxa"/>
            <w:shd w:val="clear" w:color="auto" w:fill="DAEEF3"/>
          </w:tcPr>
          <w:p w:rsidR="00074BCC" w:rsidRDefault="00074BCC" w:rsidP="00074BCC">
            <w:pPr>
              <w:jc w:val="center"/>
            </w:pPr>
            <w:bookmarkStart w:id="36" w:name="Analysis_User"/>
            <w:bookmarkEnd w:id="36"/>
            <w:proofErr w:type="gramStart"/>
            <w:r>
              <w:rPr>
                <w:rFonts w:hint="eastAsia"/>
              </w:rPr>
              <w:t>翟</w:t>
            </w:r>
            <w:proofErr w:type="gramEnd"/>
            <w:r>
              <w:rPr>
                <w:rFonts w:hint="eastAsia"/>
              </w:rPr>
              <w:t>安顺，</w:t>
            </w:r>
          </w:p>
          <w:p w:rsidR="00074BCC" w:rsidRPr="00B75634" w:rsidRDefault="00074BCC" w:rsidP="00074BCC">
            <w:pPr>
              <w:jc w:val="center"/>
            </w:pPr>
            <w:r>
              <w:rPr>
                <w:rFonts w:hint="eastAsia"/>
              </w:rPr>
              <w:t>熊立，刘刚</w:t>
            </w:r>
          </w:p>
        </w:tc>
      </w:tr>
      <w:tr w:rsidR="00074BCC" w:rsidRPr="00B75634" w:rsidTr="00074BCC">
        <w:trPr>
          <w:trHeight w:val="70"/>
        </w:trPr>
        <w:tc>
          <w:tcPr>
            <w:tcW w:w="1688" w:type="dxa"/>
            <w:shd w:val="clear" w:color="auto" w:fill="DAEEF3"/>
          </w:tcPr>
          <w:p w:rsidR="00074BCC" w:rsidRPr="00B75634" w:rsidRDefault="00074BCC" w:rsidP="00074BCC">
            <w:pPr>
              <w:jc w:val="center"/>
            </w:pPr>
            <w:r w:rsidRPr="00B75634">
              <w:rPr>
                <w:rFonts w:hint="eastAsia"/>
              </w:rPr>
              <w:t>拍摄日期</w:t>
            </w:r>
          </w:p>
        </w:tc>
        <w:tc>
          <w:tcPr>
            <w:tcW w:w="2050" w:type="dxa"/>
            <w:shd w:val="clear" w:color="auto" w:fill="DAEEF3"/>
          </w:tcPr>
          <w:p w:rsidR="00074BCC" w:rsidRPr="00B75634" w:rsidRDefault="00C961D1" w:rsidP="00C961D1">
            <w:pPr>
              <w:jc w:val="center"/>
            </w:pPr>
            <w:bookmarkStart w:id="37" w:name="Shooting_Date"/>
            <w:bookmarkEnd w:id="37"/>
            <w:r>
              <w:t>2015-</w:t>
            </w:r>
            <w:r>
              <w:rPr>
                <w:rFonts w:hint="eastAsia"/>
              </w:rPr>
              <w:t>10</w:t>
            </w:r>
            <w:r w:rsidR="00074BCC">
              <w:t>-</w:t>
            </w:r>
            <w:r>
              <w:rPr>
                <w:rFonts w:hint="eastAsia"/>
              </w:rPr>
              <w:t>23</w:t>
            </w:r>
          </w:p>
        </w:tc>
        <w:tc>
          <w:tcPr>
            <w:tcW w:w="1026" w:type="dxa"/>
            <w:shd w:val="clear" w:color="auto" w:fill="DAEEF3"/>
          </w:tcPr>
          <w:p w:rsidR="00074BCC" w:rsidRPr="00B75634" w:rsidRDefault="00074BCC" w:rsidP="00074BCC">
            <w:pPr>
              <w:jc w:val="center"/>
            </w:pPr>
            <w:r w:rsidRPr="00B75634">
              <w:rPr>
                <w:rFonts w:hint="eastAsia"/>
              </w:rPr>
              <w:t>拍摄时间</w:t>
            </w:r>
          </w:p>
        </w:tc>
        <w:tc>
          <w:tcPr>
            <w:tcW w:w="1237" w:type="dxa"/>
            <w:shd w:val="clear" w:color="auto" w:fill="DAEEF3"/>
          </w:tcPr>
          <w:p w:rsidR="00074BCC" w:rsidRPr="00B75634" w:rsidRDefault="00C961D1" w:rsidP="00074BCC">
            <w:pPr>
              <w:jc w:val="center"/>
            </w:pPr>
            <w:bookmarkStart w:id="38" w:name="Shooting_Time"/>
            <w:bookmarkEnd w:id="38"/>
            <w:r>
              <w:t>1</w:t>
            </w:r>
            <w:r>
              <w:rPr>
                <w:rFonts w:hint="eastAsia"/>
              </w:rPr>
              <w:t>0</w:t>
            </w:r>
            <w:r w:rsidR="00074BCC">
              <w:t>:09:01</w:t>
            </w:r>
          </w:p>
        </w:tc>
        <w:tc>
          <w:tcPr>
            <w:tcW w:w="1059" w:type="dxa"/>
            <w:gridSpan w:val="2"/>
            <w:shd w:val="clear" w:color="auto" w:fill="DAEEF3"/>
          </w:tcPr>
          <w:p w:rsidR="00074BCC" w:rsidRPr="00B75634" w:rsidRDefault="00074BCC" w:rsidP="00074BCC">
            <w:pPr>
              <w:jc w:val="center"/>
            </w:pPr>
            <w:r>
              <w:rPr>
                <w:rFonts w:hint="eastAsia"/>
              </w:rPr>
              <w:t>经纬度</w:t>
            </w:r>
          </w:p>
        </w:tc>
        <w:tc>
          <w:tcPr>
            <w:tcW w:w="3785" w:type="dxa"/>
            <w:gridSpan w:val="3"/>
            <w:shd w:val="clear" w:color="auto" w:fill="DAEEF3"/>
          </w:tcPr>
          <w:p w:rsidR="00074BCC" w:rsidRPr="00B75634" w:rsidRDefault="00074BCC" w:rsidP="00074BCC">
            <w:pPr>
              <w:jc w:val="center"/>
            </w:pPr>
            <w:bookmarkStart w:id="39" w:name="Text"/>
            <w:bookmarkEnd w:id="39"/>
          </w:p>
        </w:tc>
      </w:tr>
    </w:tbl>
    <w:p w:rsidR="00074BCC" w:rsidRPr="008B7CDC" w:rsidRDefault="00074BCC" w:rsidP="00074BCC">
      <w:pPr>
        <w:jc w:val="center"/>
        <w:rPr>
          <w:b/>
          <w:szCs w:val="21"/>
        </w:rPr>
      </w:pPr>
      <w:r w:rsidRPr="008B7CDC">
        <w:rPr>
          <w:rFonts w:hint="eastAsia"/>
          <w:b/>
          <w:szCs w:val="21"/>
        </w:rPr>
        <w:t>红外图片可见光图片</w:t>
      </w:r>
    </w:p>
    <w:tbl>
      <w:tblPr>
        <w:tblW w:w="10845" w:type="dxa"/>
        <w:tblInd w:w="-95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246"/>
        <w:gridCol w:w="4599"/>
      </w:tblGrid>
      <w:tr w:rsidR="00074BCC" w:rsidTr="00074BCC">
        <w:trPr>
          <w:trHeight w:val="3380"/>
        </w:trPr>
        <w:tc>
          <w:tcPr>
            <w:tcW w:w="6246" w:type="dxa"/>
            <w:shd w:val="clear" w:color="auto" w:fill="auto"/>
          </w:tcPr>
          <w:p w:rsidR="00074BCC" w:rsidRDefault="00074BCC" w:rsidP="00074BCC">
            <w:pPr>
              <w:jc w:val="center"/>
            </w:pPr>
            <w:bookmarkStart w:id="40" w:name="Red_Img"/>
            <w:bookmarkEnd w:id="40"/>
            <w:r>
              <w:rPr>
                <w:rFonts w:hint="eastAsia"/>
                <w:noProof/>
              </w:rPr>
              <w:drawing>
                <wp:inline distT="0" distB="0" distL="0" distR="0">
                  <wp:extent cx="3810000" cy="2857500"/>
                  <wp:effectExtent l="19050" t="0" r="0" b="0"/>
                  <wp:docPr id="6" name="图片 1" desc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
                          <pic:cNvPicPr>
                            <a:picLocks noChangeAspect="1" noChangeArrowheads="1"/>
                          </pic:cNvPicPr>
                        </pic:nvPicPr>
                        <pic:blipFill>
                          <a:blip r:embed="rId1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99" w:type="dxa"/>
            <w:shd w:val="clear" w:color="auto" w:fill="auto"/>
          </w:tcPr>
          <w:p w:rsidR="00074BCC" w:rsidRDefault="00074BCC" w:rsidP="00074BCC">
            <w:pPr>
              <w:jc w:val="center"/>
            </w:pPr>
            <w:bookmarkStart w:id="41" w:name="Light_Img"/>
            <w:bookmarkEnd w:id="41"/>
          </w:p>
        </w:tc>
      </w:tr>
    </w:tbl>
    <w:p w:rsidR="00074BCC" w:rsidRPr="007D19DC" w:rsidRDefault="00074BCC" w:rsidP="00074BCC">
      <w:pPr>
        <w:jc w:val="center"/>
        <w:rPr>
          <w:vanish/>
        </w:rPr>
      </w:pPr>
    </w:p>
    <w:p w:rsidR="00074BCC" w:rsidRPr="008B7CDC" w:rsidRDefault="00074BCC" w:rsidP="00074BCC">
      <w:pPr>
        <w:jc w:val="center"/>
        <w:rPr>
          <w:b/>
          <w:szCs w:val="21"/>
        </w:rPr>
      </w:pPr>
      <w:r w:rsidRPr="008B7CDC">
        <w:rPr>
          <w:rFonts w:hint="eastAsia"/>
          <w:b/>
          <w:szCs w:val="21"/>
        </w:rPr>
        <w:t>数据表格</w:t>
      </w:r>
    </w:p>
    <w:tbl>
      <w:tblPr>
        <w:tblW w:w="10845" w:type="dxa"/>
        <w:tblInd w:w="-95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6096"/>
        <w:gridCol w:w="4749"/>
      </w:tblGrid>
      <w:tr w:rsidR="00074BCC" w:rsidTr="00174D02">
        <w:trPr>
          <w:trHeight w:val="3380"/>
        </w:trPr>
        <w:tc>
          <w:tcPr>
            <w:tcW w:w="6096" w:type="dxa"/>
            <w:shd w:val="clear" w:color="auto" w:fill="auto"/>
          </w:tcPr>
          <w:p w:rsidR="00074BCC" w:rsidRDefault="00074BCC" w:rsidP="00074BCC">
            <w:pPr>
              <w:jc w:val="center"/>
            </w:pPr>
            <w:bookmarkStart w:id="42" w:name="Ana_Img"/>
            <w:bookmarkEnd w:id="42"/>
            <w:r>
              <w:rPr>
                <w:rFonts w:hint="eastAsia"/>
                <w:noProof/>
              </w:rPr>
              <w:drawing>
                <wp:inline distT="0" distB="0" distL="0" distR="0">
                  <wp:extent cx="3810000" cy="2540000"/>
                  <wp:effectExtent l="19050" t="0" r="0" b="0"/>
                  <wp:docPr id="5" name="图片 2" desc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
                          <pic:cNvPicPr>
                            <a:picLocks noChangeAspect="1" noChangeArrowheads="1"/>
                          </pic:cNvPicPr>
                        </pic:nvPicPr>
                        <pic:blipFill>
                          <a:blip r:embed="rId18" cstate="print"/>
                          <a:srcRect/>
                          <a:stretch>
                            <a:fillRect/>
                          </a:stretch>
                        </pic:blipFill>
                        <pic:spPr bwMode="auto">
                          <a:xfrm>
                            <a:off x="0" y="0"/>
                            <a:ext cx="3810000" cy="2540000"/>
                          </a:xfrm>
                          <a:prstGeom prst="rect">
                            <a:avLst/>
                          </a:prstGeom>
                          <a:noFill/>
                          <a:ln w="9525">
                            <a:noFill/>
                            <a:miter lim="800000"/>
                            <a:headEnd/>
                            <a:tailEnd/>
                          </a:ln>
                        </pic:spPr>
                      </pic:pic>
                    </a:graphicData>
                  </a:graphic>
                </wp:inline>
              </w:drawing>
            </w:r>
          </w:p>
        </w:tc>
        <w:tc>
          <w:tcPr>
            <w:tcW w:w="4749" w:type="dxa"/>
            <w:shd w:val="clear" w:color="auto" w:fill="auto"/>
          </w:tcPr>
          <w:tbl>
            <w:tblPr>
              <w:tblpPr w:leftFromText="180" w:rightFromText="180" w:vertAnchor="text" w:horzAnchor="margin" w:tblpX="-152" w:tblpY="-129"/>
              <w:tblOverlap w:val="never"/>
              <w:tblW w:w="46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000000" w:fill="DAEEF3"/>
              <w:tblLayout w:type="fixed"/>
              <w:tblLook w:val="04A0" w:firstRow="1" w:lastRow="0" w:firstColumn="1" w:lastColumn="0" w:noHBand="0" w:noVBand="1"/>
            </w:tblPr>
            <w:tblGrid>
              <w:gridCol w:w="1229"/>
              <w:gridCol w:w="1238"/>
              <w:gridCol w:w="1238"/>
              <w:gridCol w:w="963"/>
            </w:tblGrid>
            <w:tr w:rsidR="00074BCC" w:rsidRPr="00740CB6" w:rsidTr="00174D02">
              <w:trPr>
                <w:trHeight w:hRule="exact" w:val="485"/>
              </w:trPr>
              <w:tc>
                <w:tcPr>
                  <w:tcW w:w="1229" w:type="dxa"/>
                  <w:shd w:val="clear" w:color="000000" w:fill="DAEEF3"/>
                  <w:noWrap/>
                  <w:vAlign w:val="center"/>
                  <w:hideMark/>
                </w:tcPr>
                <w:p w:rsidR="00074BCC" w:rsidRPr="00740CB6" w:rsidRDefault="00074BCC" w:rsidP="00074BCC">
                  <w:pPr>
                    <w:jc w:val="center"/>
                    <w:rPr>
                      <w:rFonts w:ascii="宋体" w:hAnsi="宋体" w:cs="宋体"/>
                      <w:color w:val="000000"/>
                      <w:sz w:val="22"/>
                    </w:rPr>
                  </w:pPr>
                  <w:r w:rsidRPr="00740CB6">
                    <w:rPr>
                      <w:rFonts w:ascii="宋体" w:hAnsi="宋体" w:cs="宋体" w:hint="eastAsia"/>
                      <w:color w:val="000000"/>
                      <w:sz w:val="22"/>
                    </w:rPr>
                    <w:t>属性</w:t>
                  </w:r>
                </w:p>
              </w:tc>
              <w:tc>
                <w:tcPr>
                  <w:tcW w:w="1238" w:type="dxa"/>
                  <w:shd w:val="clear" w:color="000000" w:fill="DAEEF3"/>
                  <w:noWrap/>
                  <w:vAlign w:val="center"/>
                  <w:hideMark/>
                </w:tcPr>
                <w:p w:rsidR="00074BCC" w:rsidRPr="00740CB6" w:rsidRDefault="00074BCC" w:rsidP="00074BCC">
                  <w:pPr>
                    <w:jc w:val="center"/>
                    <w:rPr>
                      <w:rFonts w:ascii="宋体" w:hAnsi="宋体" w:cs="宋体"/>
                      <w:color w:val="000000"/>
                      <w:sz w:val="22"/>
                    </w:rPr>
                  </w:pPr>
                  <w:r>
                    <w:rPr>
                      <w:rFonts w:ascii="宋体" w:hAnsi="宋体" w:cs="宋体" w:hint="eastAsia"/>
                      <w:color w:val="000000"/>
                      <w:sz w:val="22"/>
                    </w:rPr>
                    <w:t>值</w:t>
                  </w:r>
                </w:p>
              </w:tc>
              <w:tc>
                <w:tcPr>
                  <w:tcW w:w="1238" w:type="dxa"/>
                  <w:shd w:val="clear" w:color="000000" w:fill="DAEEF3"/>
                  <w:noWrap/>
                  <w:vAlign w:val="center"/>
                  <w:hideMark/>
                </w:tcPr>
                <w:p w:rsidR="00074BCC" w:rsidRPr="00740CB6" w:rsidRDefault="00074BCC" w:rsidP="00074BCC">
                  <w:pPr>
                    <w:jc w:val="center"/>
                    <w:rPr>
                      <w:rFonts w:ascii="宋体" w:hAnsi="宋体" w:cs="宋体"/>
                      <w:color w:val="000000"/>
                      <w:sz w:val="22"/>
                    </w:rPr>
                  </w:pPr>
                  <w:r w:rsidRPr="00740CB6">
                    <w:rPr>
                      <w:rFonts w:ascii="宋体" w:hAnsi="宋体" w:cs="宋体" w:hint="eastAsia"/>
                      <w:color w:val="000000"/>
                      <w:sz w:val="22"/>
                    </w:rPr>
                    <w:t>属性</w:t>
                  </w:r>
                </w:p>
              </w:tc>
              <w:tc>
                <w:tcPr>
                  <w:tcW w:w="963" w:type="dxa"/>
                  <w:shd w:val="clear" w:color="000000" w:fill="DAEEF3"/>
                  <w:noWrap/>
                  <w:vAlign w:val="center"/>
                  <w:hideMark/>
                </w:tcPr>
                <w:p w:rsidR="00074BCC" w:rsidRPr="00740CB6" w:rsidRDefault="00074BCC" w:rsidP="00074BCC">
                  <w:pPr>
                    <w:jc w:val="center"/>
                    <w:rPr>
                      <w:rFonts w:ascii="宋体" w:hAnsi="宋体" w:cs="宋体"/>
                      <w:color w:val="000000"/>
                      <w:sz w:val="22"/>
                    </w:rPr>
                  </w:pPr>
                  <w:r>
                    <w:rPr>
                      <w:rFonts w:ascii="宋体" w:hAnsi="宋体" w:cs="宋体" w:hint="eastAsia"/>
                      <w:color w:val="000000"/>
                      <w:sz w:val="22"/>
                    </w:rPr>
                    <w:t>值</w:t>
                  </w:r>
                </w:p>
              </w:tc>
            </w:tr>
            <w:tr w:rsidR="00074BCC" w:rsidRPr="00740CB6" w:rsidTr="00174D02">
              <w:trPr>
                <w:trHeight w:hRule="exact" w:val="485"/>
              </w:trPr>
              <w:tc>
                <w:tcPr>
                  <w:tcW w:w="1229" w:type="dxa"/>
                  <w:shd w:val="clear" w:color="000000" w:fill="DAEEF3"/>
                  <w:noWrap/>
                  <w:vAlign w:val="center"/>
                  <w:hideMark/>
                </w:tcPr>
                <w:p w:rsidR="00074BCC" w:rsidRPr="00740CB6" w:rsidRDefault="00074BCC" w:rsidP="00074BCC">
                  <w:pPr>
                    <w:jc w:val="center"/>
                    <w:rPr>
                      <w:rFonts w:ascii="宋体" w:hAnsi="宋体" w:cs="宋体"/>
                      <w:color w:val="000000"/>
                      <w:sz w:val="22"/>
                    </w:rPr>
                  </w:pPr>
                  <w:r w:rsidRPr="00740CB6">
                    <w:rPr>
                      <w:rFonts w:ascii="宋体" w:hAnsi="宋体" w:cs="宋体" w:hint="eastAsia"/>
                      <w:color w:val="000000"/>
                      <w:sz w:val="22"/>
                    </w:rPr>
                    <w:t>MAX</w:t>
                  </w:r>
                </w:p>
              </w:tc>
              <w:tc>
                <w:tcPr>
                  <w:tcW w:w="1238" w:type="dxa"/>
                  <w:shd w:val="clear" w:color="000000" w:fill="DAEEF3"/>
                  <w:noWrap/>
                  <w:vAlign w:val="center"/>
                  <w:hideMark/>
                </w:tcPr>
                <w:p w:rsidR="00074BCC" w:rsidRPr="00740CB6" w:rsidRDefault="00074BCC" w:rsidP="00074BCC">
                  <w:pPr>
                    <w:jc w:val="center"/>
                    <w:rPr>
                      <w:rFonts w:cs="宋体"/>
                      <w:color w:val="000000"/>
                      <w:szCs w:val="21"/>
                    </w:rPr>
                  </w:pPr>
                  <w:bookmarkStart w:id="43" w:name="MAX"/>
                  <w:bookmarkEnd w:id="43"/>
                  <w:r>
                    <w:rPr>
                      <w:rFonts w:cs="宋体"/>
                      <w:color w:val="000000"/>
                      <w:szCs w:val="21"/>
                    </w:rPr>
                    <w:t>30.56</w:t>
                  </w:r>
                </w:p>
              </w:tc>
              <w:tc>
                <w:tcPr>
                  <w:tcW w:w="1238" w:type="dxa"/>
                  <w:shd w:val="clear" w:color="000000" w:fill="DAEEF3"/>
                  <w:noWrap/>
                  <w:vAlign w:val="center"/>
                  <w:hideMark/>
                </w:tcPr>
                <w:p w:rsidR="00074BCC" w:rsidRPr="00740CB6" w:rsidRDefault="00074BCC" w:rsidP="00074BCC">
                  <w:pPr>
                    <w:jc w:val="center"/>
                    <w:rPr>
                      <w:rFonts w:ascii="宋体" w:hAnsi="宋体" w:cs="宋体"/>
                      <w:color w:val="000000"/>
                      <w:sz w:val="22"/>
                    </w:rPr>
                  </w:pPr>
                  <w:r w:rsidRPr="00740CB6">
                    <w:rPr>
                      <w:rFonts w:ascii="宋体" w:hAnsi="宋体" w:cs="宋体" w:hint="eastAsia"/>
                      <w:color w:val="000000"/>
                      <w:sz w:val="22"/>
                    </w:rPr>
                    <w:t>MIN</w:t>
                  </w:r>
                </w:p>
              </w:tc>
              <w:tc>
                <w:tcPr>
                  <w:tcW w:w="963" w:type="dxa"/>
                  <w:shd w:val="clear" w:color="000000" w:fill="DAEEF3"/>
                  <w:noWrap/>
                  <w:vAlign w:val="center"/>
                  <w:hideMark/>
                </w:tcPr>
                <w:p w:rsidR="00074BCC" w:rsidRPr="00740CB6" w:rsidRDefault="00074BCC" w:rsidP="00074BCC">
                  <w:pPr>
                    <w:jc w:val="center"/>
                    <w:rPr>
                      <w:rFonts w:cs="宋体"/>
                      <w:color w:val="000000"/>
                      <w:szCs w:val="21"/>
                    </w:rPr>
                  </w:pPr>
                  <w:bookmarkStart w:id="44" w:name="MIN"/>
                  <w:bookmarkEnd w:id="44"/>
                  <w:r>
                    <w:rPr>
                      <w:rFonts w:cs="宋体"/>
                      <w:color w:val="000000"/>
                      <w:szCs w:val="21"/>
                    </w:rPr>
                    <w:t>15.18°C</w:t>
                  </w:r>
                </w:p>
              </w:tc>
            </w:tr>
            <w:tr w:rsidR="00074BCC" w:rsidRPr="00740CB6" w:rsidTr="00174D02">
              <w:trPr>
                <w:trHeight w:hRule="exact" w:val="485"/>
              </w:trPr>
              <w:tc>
                <w:tcPr>
                  <w:tcW w:w="1229" w:type="dxa"/>
                  <w:shd w:val="clear" w:color="000000" w:fill="DAEEF3"/>
                  <w:noWrap/>
                  <w:vAlign w:val="center"/>
                  <w:hideMark/>
                </w:tcPr>
                <w:p w:rsidR="00074BCC" w:rsidRPr="00740CB6" w:rsidRDefault="00074BCC" w:rsidP="00074BCC">
                  <w:pPr>
                    <w:jc w:val="center"/>
                    <w:rPr>
                      <w:rFonts w:ascii="宋体" w:hAnsi="宋体" w:cs="宋体"/>
                      <w:color w:val="000000"/>
                      <w:sz w:val="22"/>
                    </w:rPr>
                  </w:pPr>
                  <w:r>
                    <w:rPr>
                      <w:rFonts w:ascii="宋体" w:hAnsi="宋体" w:cs="宋体"/>
                      <w:color w:val="000000"/>
                      <w:sz w:val="22"/>
                    </w:rPr>
                    <w:t>R00</w:t>
                  </w:r>
                  <w:r w:rsidRPr="00740CB6">
                    <w:rPr>
                      <w:rFonts w:ascii="宋体" w:hAnsi="宋体" w:cs="宋体" w:hint="eastAsia"/>
                      <w:color w:val="000000"/>
                      <w:sz w:val="22"/>
                    </w:rPr>
                    <w:t>MAX</w:t>
                  </w:r>
                </w:p>
              </w:tc>
              <w:tc>
                <w:tcPr>
                  <w:tcW w:w="1238" w:type="dxa"/>
                  <w:shd w:val="clear" w:color="000000" w:fill="DAEEF3"/>
                  <w:noWrap/>
                  <w:vAlign w:val="center"/>
                  <w:hideMark/>
                </w:tcPr>
                <w:p w:rsidR="00074BCC" w:rsidRPr="00740CB6" w:rsidRDefault="00074BCC" w:rsidP="00074BCC">
                  <w:pPr>
                    <w:jc w:val="center"/>
                    <w:rPr>
                      <w:rFonts w:cs="宋体"/>
                      <w:color w:val="000000"/>
                      <w:szCs w:val="21"/>
                    </w:rPr>
                  </w:pPr>
                  <w:bookmarkStart w:id="45" w:name="S01MAX"/>
                  <w:bookmarkEnd w:id="45"/>
                  <w:r>
                    <w:rPr>
                      <w:rFonts w:cs="宋体"/>
                      <w:color w:val="000000"/>
                      <w:szCs w:val="21"/>
                    </w:rPr>
                    <w:t>22.98°C</w:t>
                  </w:r>
                </w:p>
              </w:tc>
              <w:tc>
                <w:tcPr>
                  <w:tcW w:w="1238" w:type="dxa"/>
                  <w:shd w:val="clear" w:color="000000" w:fill="DAEEF3"/>
                  <w:noWrap/>
                  <w:vAlign w:val="center"/>
                  <w:hideMark/>
                </w:tcPr>
                <w:p w:rsidR="00074BCC" w:rsidRPr="00740CB6" w:rsidRDefault="00074BCC" w:rsidP="00074BCC">
                  <w:pPr>
                    <w:jc w:val="center"/>
                    <w:rPr>
                      <w:rFonts w:ascii="宋体" w:hAnsi="宋体" w:cs="宋体"/>
                      <w:color w:val="000000"/>
                      <w:sz w:val="22"/>
                    </w:rPr>
                  </w:pPr>
                  <w:r w:rsidRPr="00740CB6">
                    <w:rPr>
                      <w:rFonts w:ascii="宋体" w:hAnsi="宋体" w:cs="宋体" w:hint="eastAsia"/>
                      <w:color w:val="000000"/>
                      <w:sz w:val="22"/>
                    </w:rPr>
                    <w:t>P0</w:t>
                  </w:r>
                  <w:r>
                    <w:rPr>
                      <w:rFonts w:ascii="宋体" w:hAnsi="宋体" w:cs="宋体"/>
                      <w:color w:val="000000"/>
                      <w:sz w:val="22"/>
                    </w:rPr>
                    <w:t>0</w:t>
                  </w:r>
                </w:p>
              </w:tc>
              <w:tc>
                <w:tcPr>
                  <w:tcW w:w="963" w:type="dxa"/>
                  <w:shd w:val="clear" w:color="000000" w:fill="DAEEF3"/>
                  <w:noWrap/>
                  <w:vAlign w:val="center"/>
                  <w:hideMark/>
                </w:tcPr>
                <w:p w:rsidR="00074BCC" w:rsidRPr="00740CB6" w:rsidRDefault="00074BCC" w:rsidP="00074BCC">
                  <w:pPr>
                    <w:jc w:val="center"/>
                    <w:rPr>
                      <w:rFonts w:cs="宋体"/>
                      <w:color w:val="000000"/>
                      <w:szCs w:val="21"/>
                    </w:rPr>
                  </w:pPr>
                  <w:bookmarkStart w:id="46" w:name="P01"/>
                  <w:bookmarkEnd w:id="46"/>
                  <w:r>
                    <w:rPr>
                      <w:rFonts w:cs="宋体"/>
                      <w:color w:val="000000"/>
                      <w:szCs w:val="21"/>
                    </w:rPr>
                    <w:t>21.65°C</w:t>
                  </w:r>
                </w:p>
              </w:tc>
            </w:tr>
            <w:tr w:rsidR="00074BCC" w:rsidRPr="00740CB6" w:rsidTr="00174D02">
              <w:trPr>
                <w:trHeight w:hRule="exact" w:val="485"/>
              </w:trPr>
              <w:tc>
                <w:tcPr>
                  <w:tcW w:w="1229" w:type="dxa"/>
                  <w:shd w:val="clear" w:color="000000" w:fill="DAEEF3"/>
                  <w:noWrap/>
                  <w:vAlign w:val="center"/>
                  <w:hideMark/>
                </w:tcPr>
                <w:p w:rsidR="00074BCC" w:rsidRPr="00740CB6" w:rsidRDefault="00074BCC" w:rsidP="00074BCC">
                  <w:pPr>
                    <w:jc w:val="center"/>
                    <w:rPr>
                      <w:rFonts w:ascii="宋体" w:hAnsi="宋体" w:cs="宋体"/>
                      <w:color w:val="000000"/>
                      <w:sz w:val="22"/>
                    </w:rPr>
                  </w:pPr>
                  <w:r>
                    <w:rPr>
                      <w:rFonts w:ascii="宋体" w:hAnsi="宋体" w:cs="宋体"/>
                      <w:color w:val="000000"/>
                      <w:sz w:val="22"/>
                    </w:rPr>
                    <w:t>R01</w:t>
                  </w:r>
                  <w:r w:rsidRPr="00740CB6">
                    <w:rPr>
                      <w:rFonts w:ascii="宋体" w:hAnsi="宋体" w:cs="宋体" w:hint="eastAsia"/>
                      <w:color w:val="000000"/>
                      <w:sz w:val="22"/>
                    </w:rPr>
                    <w:t>MAX</w:t>
                  </w:r>
                </w:p>
              </w:tc>
              <w:tc>
                <w:tcPr>
                  <w:tcW w:w="1238" w:type="dxa"/>
                  <w:shd w:val="clear" w:color="000000" w:fill="DAEEF3"/>
                  <w:noWrap/>
                  <w:vAlign w:val="center"/>
                  <w:hideMark/>
                </w:tcPr>
                <w:p w:rsidR="00074BCC" w:rsidRPr="00740CB6" w:rsidRDefault="00074BCC" w:rsidP="00074BCC">
                  <w:pPr>
                    <w:jc w:val="center"/>
                    <w:rPr>
                      <w:rFonts w:cs="宋体"/>
                      <w:color w:val="000000"/>
                      <w:szCs w:val="21"/>
                    </w:rPr>
                  </w:pPr>
                  <w:bookmarkStart w:id="47" w:name="S02MAX"/>
                  <w:bookmarkEnd w:id="47"/>
                  <w:r>
                    <w:rPr>
                      <w:rFonts w:cs="宋体"/>
                      <w:color w:val="000000"/>
                      <w:szCs w:val="21"/>
                    </w:rPr>
                    <w:t>-</w:t>
                  </w:r>
                </w:p>
              </w:tc>
              <w:tc>
                <w:tcPr>
                  <w:tcW w:w="1238" w:type="dxa"/>
                  <w:shd w:val="clear" w:color="000000" w:fill="DAEEF3"/>
                  <w:noWrap/>
                  <w:vAlign w:val="center"/>
                  <w:hideMark/>
                </w:tcPr>
                <w:p w:rsidR="00074BCC" w:rsidRPr="00740CB6" w:rsidRDefault="00074BCC" w:rsidP="00074BCC">
                  <w:pPr>
                    <w:jc w:val="center"/>
                    <w:rPr>
                      <w:rFonts w:ascii="宋体" w:hAnsi="宋体" w:cs="宋体"/>
                      <w:color w:val="000000"/>
                      <w:sz w:val="22"/>
                    </w:rPr>
                  </w:pPr>
                  <w:r w:rsidRPr="00740CB6">
                    <w:rPr>
                      <w:rFonts w:ascii="宋体" w:hAnsi="宋体" w:cs="宋体" w:hint="eastAsia"/>
                      <w:color w:val="000000"/>
                      <w:sz w:val="22"/>
                    </w:rPr>
                    <w:t>P0</w:t>
                  </w:r>
                  <w:r>
                    <w:rPr>
                      <w:rFonts w:ascii="宋体" w:hAnsi="宋体" w:cs="宋体"/>
                      <w:color w:val="000000"/>
                      <w:sz w:val="22"/>
                    </w:rPr>
                    <w:t>1</w:t>
                  </w:r>
                </w:p>
              </w:tc>
              <w:tc>
                <w:tcPr>
                  <w:tcW w:w="963" w:type="dxa"/>
                  <w:shd w:val="clear" w:color="000000" w:fill="DAEEF3"/>
                  <w:noWrap/>
                  <w:vAlign w:val="center"/>
                  <w:hideMark/>
                </w:tcPr>
                <w:p w:rsidR="00074BCC" w:rsidRPr="00740CB6" w:rsidRDefault="00074BCC" w:rsidP="00074BCC">
                  <w:pPr>
                    <w:jc w:val="center"/>
                    <w:rPr>
                      <w:rFonts w:cs="宋体"/>
                      <w:color w:val="000000"/>
                      <w:szCs w:val="21"/>
                    </w:rPr>
                  </w:pPr>
                  <w:bookmarkStart w:id="48" w:name="P02"/>
                  <w:bookmarkEnd w:id="48"/>
                  <w:r>
                    <w:rPr>
                      <w:rFonts w:cs="宋体"/>
                      <w:color w:val="000000"/>
                      <w:szCs w:val="21"/>
                    </w:rPr>
                    <w:t>20.45°C</w:t>
                  </w:r>
                </w:p>
              </w:tc>
            </w:tr>
            <w:tr w:rsidR="00074BCC" w:rsidRPr="00740CB6" w:rsidTr="00174D02">
              <w:trPr>
                <w:trHeight w:hRule="exact" w:val="485"/>
              </w:trPr>
              <w:tc>
                <w:tcPr>
                  <w:tcW w:w="1229" w:type="dxa"/>
                  <w:shd w:val="clear" w:color="000000" w:fill="DAEEF3"/>
                  <w:noWrap/>
                  <w:vAlign w:val="center"/>
                  <w:hideMark/>
                </w:tcPr>
                <w:p w:rsidR="00074BCC" w:rsidRPr="00740CB6" w:rsidRDefault="00074BCC" w:rsidP="00074BCC">
                  <w:pPr>
                    <w:jc w:val="center"/>
                    <w:rPr>
                      <w:rFonts w:ascii="宋体" w:hAnsi="宋体" w:cs="宋体"/>
                      <w:color w:val="000000"/>
                      <w:sz w:val="22"/>
                    </w:rPr>
                  </w:pPr>
                  <w:r>
                    <w:rPr>
                      <w:rFonts w:ascii="宋体" w:hAnsi="宋体" w:cs="宋体"/>
                      <w:color w:val="000000"/>
                      <w:sz w:val="22"/>
                    </w:rPr>
                    <w:t>R02</w:t>
                  </w:r>
                  <w:r w:rsidRPr="00740CB6">
                    <w:rPr>
                      <w:rFonts w:ascii="宋体" w:hAnsi="宋体" w:cs="宋体" w:hint="eastAsia"/>
                      <w:color w:val="000000"/>
                      <w:sz w:val="22"/>
                    </w:rPr>
                    <w:t>MAX</w:t>
                  </w:r>
                </w:p>
              </w:tc>
              <w:tc>
                <w:tcPr>
                  <w:tcW w:w="1238" w:type="dxa"/>
                  <w:shd w:val="clear" w:color="000000" w:fill="DAEEF3"/>
                  <w:noWrap/>
                  <w:vAlign w:val="center"/>
                  <w:hideMark/>
                </w:tcPr>
                <w:p w:rsidR="00074BCC" w:rsidRPr="00740CB6" w:rsidRDefault="00074BCC" w:rsidP="00074BCC">
                  <w:pPr>
                    <w:jc w:val="center"/>
                    <w:rPr>
                      <w:rFonts w:cs="宋体"/>
                      <w:color w:val="000000"/>
                      <w:szCs w:val="21"/>
                    </w:rPr>
                  </w:pPr>
                  <w:bookmarkStart w:id="49" w:name="S03MAX"/>
                  <w:bookmarkEnd w:id="49"/>
                  <w:r>
                    <w:rPr>
                      <w:rFonts w:cs="宋体"/>
                      <w:color w:val="000000"/>
                      <w:szCs w:val="21"/>
                    </w:rPr>
                    <w:t>-</w:t>
                  </w:r>
                </w:p>
              </w:tc>
              <w:tc>
                <w:tcPr>
                  <w:tcW w:w="1238" w:type="dxa"/>
                  <w:shd w:val="clear" w:color="000000" w:fill="DAEEF3"/>
                  <w:noWrap/>
                  <w:vAlign w:val="center"/>
                  <w:hideMark/>
                </w:tcPr>
                <w:p w:rsidR="00074BCC" w:rsidRPr="00740CB6" w:rsidRDefault="00074BCC" w:rsidP="00074BCC">
                  <w:pPr>
                    <w:jc w:val="center"/>
                    <w:rPr>
                      <w:rFonts w:ascii="宋体" w:hAnsi="宋体" w:cs="宋体"/>
                      <w:color w:val="000000"/>
                      <w:sz w:val="22"/>
                    </w:rPr>
                  </w:pPr>
                  <w:r w:rsidRPr="00740CB6">
                    <w:rPr>
                      <w:rFonts w:ascii="宋体" w:hAnsi="宋体" w:cs="宋体" w:hint="eastAsia"/>
                      <w:color w:val="000000"/>
                      <w:sz w:val="22"/>
                    </w:rPr>
                    <w:t>P0</w:t>
                  </w:r>
                  <w:r>
                    <w:rPr>
                      <w:rFonts w:ascii="宋体" w:hAnsi="宋体" w:cs="宋体"/>
                      <w:color w:val="000000"/>
                      <w:sz w:val="22"/>
                    </w:rPr>
                    <w:t>2</w:t>
                  </w:r>
                </w:p>
              </w:tc>
              <w:tc>
                <w:tcPr>
                  <w:tcW w:w="963" w:type="dxa"/>
                  <w:shd w:val="clear" w:color="000000" w:fill="DAEEF3"/>
                  <w:noWrap/>
                  <w:vAlign w:val="center"/>
                  <w:hideMark/>
                </w:tcPr>
                <w:p w:rsidR="00074BCC" w:rsidRPr="00740CB6" w:rsidRDefault="00074BCC" w:rsidP="00074BCC">
                  <w:pPr>
                    <w:jc w:val="center"/>
                    <w:rPr>
                      <w:rFonts w:cs="宋体"/>
                      <w:color w:val="000000"/>
                      <w:szCs w:val="21"/>
                    </w:rPr>
                  </w:pPr>
                  <w:bookmarkStart w:id="50" w:name="P03"/>
                  <w:bookmarkEnd w:id="50"/>
                  <w:r>
                    <w:rPr>
                      <w:rFonts w:cs="宋体"/>
                      <w:color w:val="000000"/>
                      <w:szCs w:val="21"/>
                    </w:rPr>
                    <w:t>-</w:t>
                  </w:r>
                </w:p>
              </w:tc>
            </w:tr>
            <w:tr w:rsidR="00074BCC" w:rsidRPr="00740CB6" w:rsidTr="00174D02">
              <w:trPr>
                <w:trHeight w:hRule="exact" w:val="485"/>
              </w:trPr>
              <w:tc>
                <w:tcPr>
                  <w:tcW w:w="1229" w:type="dxa"/>
                  <w:shd w:val="clear" w:color="000000" w:fill="DAEEF3"/>
                  <w:noWrap/>
                  <w:vAlign w:val="center"/>
                  <w:hideMark/>
                </w:tcPr>
                <w:p w:rsidR="00074BCC" w:rsidRPr="00740CB6" w:rsidRDefault="00074BCC" w:rsidP="00074BCC">
                  <w:pPr>
                    <w:jc w:val="center"/>
                    <w:rPr>
                      <w:rFonts w:ascii="宋体" w:hAnsi="宋体" w:cs="宋体"/>
                      <w:color w:val="000000"/>
                      <w:sz w:val="22"/>
                    </w:rPr>
                  </w:pPr>
                  <w:r>
                    <w:rPr>
                      <w:rFonts w:ascii="宋体" w:hAnsi="宋体" w:cs="宋体" w:hint="eastAsia"/>
                      <w:color w:val="000000"/>
                      <w:sz w:val="22"/>
                    </w:rPr>
                    <w:t>L0</w:t>
                  </w:r>
                  <w:r>
                    <w:rPr>
                      <w:rFonts w:ascii="宋体" w:hAnsi="宋体" w:cs="宋体"/>
                      <w:color w:val="000000"/>
                      <w:sz w:val="22"/>
                    </w:rPr>
                    <w:t>0</w:t>
                  </w:r>
                  <w:r w:rsidRPr="00740CB6">
                    <w:rPr>
                      <w:rFonts w:ascii="宋体" w:hAnsi="宋体" w:cs="宋体" w:hint="eastAsia"/>
                      <w:color w:val="000000"/>
                      <w:sz w:val="22"/>
                    </w:rPr>
                    <w:t>MAX</w:t>
                  </w:r>
                </w:p>
              </w:tc>
              <w:tc>
                <w:tcPr>
                  <w:tcW w:w="1238" w:type="dxa"/>
                  <w:shd w:val="clear" w:color="000000" w:fill="DAEEF3"/>
                  <w:noWrap/>
                  <w:vAlign w:val="center"/>
                  <w:hideMark/>
                </w:tcPr>
                <w:p w:rsidR="00074BCC" w:rsidRPr="00740CB6" w:rsidRDefault="00074BCC" w:rsidP="00074BCC">
                  <w:pPr>
                    <w:jc w:val="center"/>
                    <w:rPr>
                      <w:rFonts w:cs="宋体"/>
                      <w:color w:val="000000"/>
                      <w:szCs w:val="21"/>
                    </w:rPr>
                  </w:pPr>
                  <w:bookmarkStart w:id="51" w:name="L01MAX"/>
                  <w:bookmarkEnd w:id="51"/>
                  <w:r>
                    <w:rPr>
                      <w:rFonts w:cs="宋体"/>
                      <w:color w:val="000000"/>
                      <w:szCs w:val="21"/>
                    </w:rPr>
                    <w:t>22.98°C</w:t>
                  </w:r>
                </w:p>
              </w:tc>
              <w:tc>
                <w:tcPr>
                  <w:tcW w:w="1238" w:type="dxa"/>
                  <w:shd w:val="clear" w:color="000000" w:fill="DAEEF3"/>
                  <w:noWrap/>
                  <w:vAlign w:val="center"/>
                  <w:hideMark/>
                </w:tcPr>
                <w:p w:rsidR="00074BCC" w:rsidRPr="00740CB6" w:rsidRDefault="00074BCC" w:rsidP="00074BCC">
                  <w:pPr>
                    <w:jc w:val="center"/>
                    <w:rPr>
                      <w:rFonts w:ascii="宋体" w:hAnsi="宋体" w:cs="宋体"/>
                      <w:color w:val="000000"/>
                      <w:sz w:val="22"/>
                    </w:rPr>
                  </w:pPr>
                  <w:r w:rsidRPr="00740CB6">
                    <w:rPr>
                      <w:rFonts w:ascii="宋体" w:hAnsi="宋体" w:cs="宋体" w:hint="eastAsia"/>
                      <w:color w:val="000000"/>
                      <w:sz w:val="22"/>
                    </w:rPr>
                    <w:t>P0</w:t>
                  </w:r>
                  <w:r>
                    <w:rPr>
                      <w:rFonts w:ascii="宋体" w:hAnsi="宋体" w:cs="宋体"/>
                      <w:color w:val="000000"/>
                      <w:sz w:val="22"/>
                    </w:rPr>
                    <w:t>3</w:t>
                  </w:r>
                </w:p>
              </w:tc>
              <w:tc>
                <w:tcPr>
                  <w:tcW w:w="963" w:type="dxa"/>
                  <w:shd w:val="clear" w:color="000000" w:fill="DAEEF3"/>
                  <w:noWrap/>
                  <w:vAlign w:val="center"/>
                  <w:hideMark/>
                </w:tcPr>
                <w:p w:rsidR="00074BCC" w:rsidRPr="00740CB6" w:rsidRDefault="00074BCC" w:rsidP="00074BCC">
                  <w:pPr>
                    <w:jc w:val="center"/>
                    <w:rPr>
                      <w:rFonts w:cs="宋体"/>
                      <w:color w:val="000000"/>
                      <w:szCs w:val="21"/>
                    </w:rPr>
                  </w:pPr>
                  <w:bookmarkStart w:id="52" w:name="P04"/>
                  <w:bookmarkEnd w:id="52"/>
                  <w:r>
                    <w:rPr>
                      <w:rFonts w:cs="宋体"/>
                      <w:color w:val="000000"/>
                      <w:szCs w:val="21"/>
                    </w:rPr>
                    <w:t>-</w:t>
                  </w:r>
                </w:p>
              </w:tc>
            </w:tr>
            <w:tr w:rsidR="00074BCC" w:rsidRPr="00740CB6" w:rsidTr="00174D02">
              <w:trPr>
                <w:trHeight w:hRule="exact" w:val="485"/>
              </w:trPr>
              <w:tc>
                <w:tcPr>
                  <w:tcW w:w="1229" w:type="dxa"/>
                  <w:shd w:val="clear" w:color="000000" w:fill="DAEEF3"/>
                  <w:noWrap/>
                  <w:vAlign w:val="center"/>
                  <w:hideMark/>
                </w:tcPr>
                <w:p w:rsidR="00074BCC" w:rsidRPr="00740CB6" w:rsidRDefault="00074BCC" w:rsidP="00074BCC">
                  <w:pPr>
                    <w:jc w:val="center"/>
                    <w:rPr>
                      <w:rFonts w:ascii="宋体" w:hAnsi="宋体" w:cs="宋体"/>
                      <w:color w:val="000000"/>
                      <w:sz w:val="22"/>
                    </w:rPr>
                  </w:pPr>
                  <w:r>
                    <w:rPr>
                      <w:rFonts w:ascii="宋体" w:hAnsi="宋体" w:cs="宋体" w:hint="eastAsia"/>
                      <w:color w:val="000000"/>
                      <w:sz w:val="22"/>
                    </w:rPr>
                    <w:t>L</w:t>
                  </w:r>
                  <w:r w:rsidRPr="00740CB6">
                    <w:rPr>
                      <w:rFonts w:ascii="宋体" w:hAnsi="宋体" w:cs="宋体" w:hint="eastAsia"/>
                      <w:color w:val="000000"/>
                      <w:sz w:val="22"/>
                    </w:rPr>
                    <w:t>0</w:t>
                  </w:r>
                  <w:r>
                    <w:rPr>
                      <w:rFonts w:ascii="宋体" w:hAnsi="宋体" w:cs="宋体"/>
                      <w:color w:val="000000"/>
                      <w:sz w:val="22"/>
                    </w:rPr>
                    <w:t>1</w:t>
                  </w:r>
                  <w:r w:rsidRPr="00740CB6">
                    <w:rPr>
                      <w:rFonts w:ascii="宋体" w:hAnsi="宋体" w:cs="宋体" w:hint="eastAsia"/>
                      <w:color w:val="000000"/>
                      <w:sz w:val="22"/>
                    </w:rPr>
                    <w:t>MAX</w:t>
                  </w:r>
                </w:p>
              </w:tc>
              <w:tc>
                <w:tcPr>
                  <w:tcW w:w="1238" w:type="dxa"/>
                  <w:shd w:val="clear" w:color="000000" w:fill="DAEEF3"/>
                  <w:noWrap/>
                  <w:vAlign w:val="center"/>
                  <w:hideMark/>
                </w:tcPr>
                <w:p w:rsidR="00074BCC" w:rsidRPr="00740CB6" w:rsidRDefault="00074BCC" w:rsidP="00074BCC">
                  <w:pPr>
                    <w:jc w:val="center"/>
                    <w:rPr>
                      <w:rFonts w:cs="宋体"/>
                      <w:color w:val="000000"/>
                      <w:szCs w:val="21"/>
                    </w:rPr>
                  </w:pPr>
                  <w:bookmarkStart w:id="53" w:name="L02MAX"/>
                  <w:bookmarkEnd w:id="53"/>
                  <w:r>
                    <w:rPr>
                      <w:rFonts w:cs="宋体"/>
                      <w:color w:val="000000"/>
                      <w:szCs w:val="21"/>
                    </w:rPr>
                    <w:t>21.48°C</w:t>
                  </w:r>
                </w:p>
              </w:tc>
              <w:tc>
                <w:tcPr>
                  <w:tcW w:w="1238" w:type="dxa"/>
                  <w:shd w:val="clear" w:color="000000" w:fill="DAEEF3"/>
                  <w:noWrap/>
                  <w:vAlign w:val="center"/>
                  <w:hideMark/>
                </w:tcPr>
                <w:p w:rsidR="00074BCC" w:rsidRPr="00740CB6" w:rsidRDefault="00074BCC" w:rsidP="00074BCC">
                  <w:pPr>
                    <w:jc w:val="center"/>
                    <w:rPr>
                      <w:rFonts w:ascii="宋体" w:hAnsi="宋体" w:cs="宋体"/>
                      <w:color w:val="000000"/>
                      <w:sz w:val="22"/>
                    </w:rPr>
                  </w:pPr>
                  <w:r w:rsidRPr="00740CB6">
                    <w:rPr>
                      <w:rFonts w:ascii="宋体" w:hAnsi="宋体" w:cs="宋体" w:hint="eastAsia"/>
                      <w:color w:val="000000"/>
                      <w:sz w:val="22"/>
                    </w:rPr>
                    <w:t>P0</w:t>
                  </w:r>
                  <w:r>
                    <w:rPr>
                      <w:rFonts w:ascii="宋体" w:hAnsi="宋体" w:cs="宋体"/>
                      <w:color w:val="000000"/>
                      <w:sz w:val="22"/>
                    </w:rPr>
                    <w:t>4</w:t>
                  </w:r>
                </w:p>
              </w:tc>
              <w:tc>
                <w:tcPr>
                  <w:tcW w:w="963" w:type="dxa"/>
                  <w:shd w:val="clear" w:color="000000" w:fill="DAEEF3"/>
                  <w:noWrap/>
                  <w:vAlign w:val="center"/>
                  <w:hideMark/>
                </w:tcPr>
                <w:p w:rsidR="00074BCC" w:rsidRPr="00740CB6" w:rsidRDefault="00074BCC" w:rsidP="00074BCC">
                  <w:pPr>
                    <w:jc w:val="center"/>
                    <w:rPr>
                      <w:rFonts w:cs="宋体"/>
                      <w:color w:val="000000"/>
                      <w:szCs w:val="21"/>
                    </w:rPr>
                  </w:pPr>
                  <w:bookmarkStart w:id="54" w:name="P05"/>
                  <w:bookmarkEnd w:id="54"/>
                  <w:r>
                    <w:rPr>
                      <w:rFonts w:cs="宋体"/>
                      <w:color w:val="000000"/>
                      <w:szCs w:val="21"/>
                    </w:rPr>
                    <w:t>-</w:t>
                  </w:r>
                </w:p>
              </w:tc>
            </w:tr>
            <w:tr w:rsidR="00074BCC" w:rsidRPr="00740CB6" w:rsidTr="00174D02">
              <w:trPr>
                <w:trHeight w:hRule="exact" w:val="485"/>
              </w:trPr>
              <w:tc>
                <w:tcPr>
                  <w:tcW w:w="1229" w:type="dxa"/>
                  <w:shd w:val="clear" w:color="000000" w:fill="DAEEF3"/>
                  <w:noWrap/>
                  <w:vAlign w:val="center"/>
                  <w:hideMark/>
                </w:tcPr>
                <w:p w:rsidR="00074BCC" w:rsidRPr="00740CB6" w:rsidRDefault="00074BCC" w:rsidP="00074BCC">
                  <w:pPr>
                    <w:jc w:val="center"/>
                    <w:rPr>
                      <w:rFonts w:ascii="宋体" w:hAnsi="宋体" w:cs="宋体"/>
                      <w:color w:val="000000"/>
                      <w:sz w:val="22"/>
                    </w:rPr>
                  </w:pPr>
                  <w:r>
                    <w:rPr>
                      <w:rFonts w:ascii="宋体" w:hAnsi="宋体" w:cs="宋体" w:hint="eastAsia"/>
                      <w:color w:val="000000"/>
                      <w:sz w:val="22"/>
                    </w:rPr>
                    <w:t>L</w:t>
                  </w:r>
                  <w:r w:rsidRPr="00740CB6">
                    <w:rPr>
                      <w:rFonts w:ascii="宋体" w:hAnsi="宋体" w:cs="宋体" w:hint="eastAsia"/>
                      <w:color w:val="000000"/>
                      <w:sz w:val="22"/>
                    </w:rPr>
                    <w:t>0</w:t>
                  </w:r>
                  <w:r>
                    <w:rPr>
                      <w:rFonts w:ascii="宋体" w:hAnsi="宋体" w:cs="宋体"/>
                      <w:color w:val="000000"/>
                      <w:sz w:val="22"/>
                    </w:rPr>
                    <w:t>2</w:t>
                  </w:r>
                  <w:r w:rsidRPr="00740CB6">
                    <w:rPr>
                      <w:rFonts w:ascii="宋体" w:hAnsi="宋体" w:cs="宋体" w:hint="eastAsia"/>
                      <w:color w:val="000000"/>
                      <w:sz w:val="22"/>
                    </w:rPr>
                    <w:t>MAX</w:t>
                  </w:r>
                </w:p>
              </w:tc>
              <w:tc>
                <w:tcPr>
                  <w:tcW w:w="1238" w:type="dxa"/>
                  <w:shd w:val="clear" w:color="000000" w:fill="DAEEF3"/>
                  <w:noWrap/>
                  <w:vAlign w:val="center"/>
                  <w:hideMark/>
                </w:tcPr>
                <w:p w:rsidR="00074BCC" w:rsidRPr="00740CB6" w:rsidRDefault="00074BCC" w:rsidP="00074BCC">
                  <w:pPr>
                    <w:jc w:val="center"/>
                    <w:rPr>
                      <w:rFonts w:cs="宋体"/>
                      <w:color w:val="000000"/>
                      <w:szCs w:val="21"/>
                    </w:rPr>
                  </w:pPr>
                  <w:bookmarkStart w:id="55" w:name="L03MAX"/>
                  <w:bookmarkEnd w:id="55"/>
                  <w:r>
                    <w:rPr>
                      <w:rFonts w:cs="宋体"/>
                      <w:color w:val="000000"/>
                      <w:szCs w:val="21"/>
                    </w:rPr>
                    <w:t>-</w:t>
                  </w:r>
                </w:p>
              </w:tc>
              <w:tc>
                <w:tcPr>
                  <w:tcW w:w="1238" w:type="dxa"/>
                  <w:shd w:val="clear" w:color="000000" w:fill="DAEEF3"/>
                  <w:noWrap/>
                  <w:vAlign w:val="center"/>
                  <w:hideMark/>
                </w:tcPr>
                <w:p w:rsidR="00074BCC" w:rsidRPr="00740CB6" w:rsidRDefault="00074BCC" w:rsidP="00074BCC">
                  <w:pPr>
                    <w:jc w:val="center"/>
                    <w:rPr>
                      <w:rFonts w:ascii="宋体" w:hAnsi="宋体" w:cs="宋体"/>
                      <w:color w:val="000000"/>
                      <w:sz w:val="22"/>
                    </w:rPr>
                  </w:pPr>
                  <w:r w:rsidRPr="00740CB6">
                    <w:rPr>
                      <w:rFonts w:ascii="宋体" w:hAnsi="宋体" w:cs="宋体" w:hint="eastAsia"/>
                      <w:color w:val="000000"/>
                      <w:sz w:val="22"/>
                    </w:rPr>
                    <w:t>P0</w:t>
                  </w:r>
                  <w:r>
                    <w:rPr>
                      <w:rFonts w:ascii="宋体" w:hAnsi="宋体" w:cs="宋体"/>
                      <w:color w:val="000000"/>
                      <w:sz w:val="22"/>
                    </w:rPr>
                    <w:t>5</w:t>
                  </w:r>
                </w:p>
              </w:tc>
              <w:tc>
                <w:tcPr>
                  <w:tcW w:w="963" w:type="dxa"/>
                  <w:shd w:val="clear" w:color="000000" w:fill="DAEEF3"/>
                  <w:noWrap/>
                  <w:vAlign w:val="center"/>
                  <w:hideMark/>
                </w:tcPr>
                <w:p w:rsidR="00074BCC" w:rsidRPr="00740CB6" w:rsidRDefault="00074BCC" w:rsidP="00074BCC">
                  <w:pPr>
                    <w:jc w:val="center"/>
                    <w:rPr>
                      <w:rFonts w:cs="宋体"/>
                      <w:color w:val="000000"/>
                      <w:szCs w:val="21"/>
                    </w:rPr>
                  </w:pPr>
                  <w:bookmarkStart w:id="56" w:name="P06"/>
                  <w:bookmarkEnd w:id="56"/>
                  <w:r>
                    <w:rPr>
                      <w:rFonts w:cs="宋体"/>
                      <w:color w:val="000000"/>
                      <w:szCs w:val="21"/>
                    </w:rPr>
                    <w:t>-</w:t>
                  </w:r>
                </w:p>
              </w:tc>
            </w:tr>
          </w:tbl>
          <w:p w:rsidR="00074BCC" w:rsidRDefault="00074BCC" w:rsidP="00074BCC">
            <w:pPr>
              <w:jc w:val="center"/>
            </w:pPr>
          </w:p>
        </w:tc>
      </w:tr>
    </w:tbl>
    <w:p w:rsidR="00074BCC" w:rsidRPr="008B7CDC" w:rsidRDefault="00074BCC" w:rsidP="00074BCC">
      <w:pPr>
        <w:jc w:val="center"/>
        <w:rPr>
          <w:vanish/>
        </w:rPr>
      </w:pPr>
    </w:p>
    <w:p w:rsidR="00074BCC" w:rsidRDefault="00074BCC" w:rsidP="00074BCC">
      <w:pPr>
        <w:jc w:val="center"/>
      </w:pPr>
    </w:p>
    <w:p w:rsidR="00074BCC" w:rsidRDefault="00074BCC" w:rsidP="00074BCC">
      <w:pPr>
        <w:jc w:val="center"/>
      </w:pPr>
    </w:p>
    <w:tbl>
      <w:tblPr>
        <w:tblpPr w:leftFromText="180" w:rightFromText="180" w:vertAnchor="text" w:horzAnchor="page" w:tblpX="543" w:tblpY="29"/>
        <w:tblW w:w="1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9247"/>
      </w:tblGrid>
      <w:tr w:rsidR="00074BCC" w:rsidRPr="00174D02" w:rsidTr="006E25AC">
        <w:trPr>
          <w:trHeight w:val="693"/>
        </w:trPr>
        <w:tc>
          <w:tcPr>
            <w:tcW w:w="1844" w:type="dxa"/>
            <w:vAlign w:val="center"/>
          </w:tcPr>
          <w:p w:rsidR="00074BCC" w:rsidRPr="00174D02" w:rsidRDefault="00074BCC" w:rsidP="00174D02">
            <w:pPr>
              <w:ind w:firstLineChars="49" w:firstLine="103"/>
              <w:jc w:val="center"/>
              <w:rPr>
                <w:szCs w:val="21"/>
              </w:rPr>
            </w:pPr>
            <w:r w:rsidRPr="00174D02">
              <w:rPr>
                <w:rFonts w:hint="eastAsia"/>
                <w:b/>
                <w:szCs w:val="21"/>
              </w:rPr>
              <w:lastRenderedPageBreak/>
              <w:t>备注</w:t>
            </w:r>
          </w:p>
        </w:tc>
        <w:tc>
          <w:tcPr>
            <w:tcW w:w="9247" w:type="dxa"/>
          </w:tcPr>
          <w:p w:rsidR="00074BCC" w:rsidRPr="00174D02" w:rsidRDefault="00074BCC" w:rsidP="00074BCC">
            <w:pPr>
              <w:jc w:val="center"/>
              <w:rPr>
                <w:szCs w:val="21"/>
              </w:rPr>
            </w:pPr>
            <w:bookmarkStart w:id="57" w:name="Remark"/>
            <w:bookmarkEnd w:id="57"/>
          </w:p>
        </w:tc>
      </w:tr>
    </w:tbl>
    <w:p w:rsidR="00074BCC" w:rsidRPr="00174D02" w:rsidRDefault="00074BCC" w:rsidP="00074BCC">
      <w:pPr>
        <w:jc w:val="center"/>
        <w:rPr>
          <w:szCs w:val="21"/>
        </w:rPr>
      </w:pPr>
    </w:p>
    <w:tbl>
      <w:tblPr>
        <w:tblpPr w:leftFromText="180" w:rightFromText="180" w:vertAnchor="text" w:horzAnchor="page" w:tblpX="556" w:tblpY="29"/>
        <w:tblW w:w="1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9282"/>
      </w:tblGrid>
      <w:tr w:rsidR="00074BCC" w:rsidRPr="00174D02" w:rsidTr="006E25AC">
        <w:trPr>
          <w:trHeight w:val="705"/>
        </w:trPr>
        <w:tc>
          <w:tcPr>
            <w:tcW w:w="1809" w:type="dxa"/>
            <w:vAlign w:val="center"/>
          </w:tcPr>
          <w:p w:rsidR="00074BCC" w:rsidRPr="00174D02" w:rsidRDefault="00074BCC" w:rsidP="00074BCC">
            <w:pPr>
              <w:spacing w:line="0" w:lineRule="atLeast"/>
              <w:jc w:val="center"/>
              <w:rPr>
                <w:szCs w:val="21"/>
              </w:rPr>
            </w:pPr>
            <w:r w:rsidRPr="00174D02">
              <w:rPr>
                <w:rFonts w:hint="eastAsia"/>
                <w:b/>
                <w:szCs w:val="21"/>
              </w:rPr>
              <w:t>处理建议</w:t>
            </w:r>
          </w:p>
        </w:tc>
        <w:tc>
          <w:tcPr>
            <w:tcW w:w="9282" w:type="dxa"/>
          </w:tcPr>
          <w:p w:rsidR="00074BCC" w:rsidRPr="00174D02" w:rsidRDefault="00074BCC" w:rsidP="00074BCC">
            <w:pPr>
              <w:jc w:val="center"/>
              <w:rPr>
                <w:szCs w:val="21"/>
              </w:rPr>
            </w:pPr>
            <w:bookmarkStart w:id="58" w:name="Idea"/>
            <w:bookmarkEnd w:id="58"/>
            <w:r w:rsidRPr="00174D02">
              <w:rPr>
                <w:rFonts w:hint="eastAsia"/>
                <w:szCs w:val="21"/>
              </w:rPr>
              <w:t>无异常</w:t>
            </w:r>
          </w:p>
        </w:tc>
      </w:tr>
    </w:tbl>
    <w:p w:rsidR="00074BCC" w:rsidRPr="00174D02" w:rsidRDefault="00074BCC" w:rsidP="00074BCC">
      <w:pPr>
        <w:jc w:val="center"/>
        <w:rPr>
          <w:szCs w:val="21"/>
        </w:rPr>
      </w:pPr>
    </w:p>
    <w:tbl>
      <w:tblPr>
        <w:tblpPr w:leftFromText="180" w:rightFromText="180" w:vertAnchor="text" w:horzAnchor="page" w:tblpX="543" w:tblpY="29"/>
        <w:tblW w:w="1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9247"/>
      </w:tblGrid>
      <w:tr w:rsidR="00074BCC" w:rsidRPr="00174D02" w:rsidTr="006E25AC">
        <w:trPr>
          <w:trHeight w:val="694"/>
        </w:trPr>
        <w:tc>
          <w:tcPr>
            <w:tcW w:w="1844" w:type="dxa"/>
            <w:vAlign w:val="center"/>
          </w:tcPr>
          <w:p w:rsidR="00074BCC" w:rsidRPr="00174D02" w:rsidRDefault="00074BCC" w:rsidP="00074BCC">
            <w:pPr>
              <w:spacing w:line="0" w:lineRule="atLeast"/>
              <w:jc w:val="center"/>
              <w:rPr>
                <w:b/>
                <w:szCs w:val="21"/>
              </w:rPr>
            </w:pPr>
            <w:r w:rsidRPr="00174D02">
              <w:rPr>
                <w:rFonts w:hint="eastAsia"/>
                <w:b/>
                <w:szCs w:val="21"/>
              </w:rPr>
              <w:t>处理反馈</w:t>
            </w:r>
          </w:p>
        </w:tc>
        <w:tc>
          <w:tcPr>
            <w:tcW w:w="9247" w:type="dxa"/>
          </w:tcPr>
          <w:p w:rsidR="00074BCC" w:rsidRPr="00174D02" w:rsidRDefault="00074BCC" w:rsidP="00074BCC">
            <w:pPr>
              <w:jc w:val="center"/>
              <w:rPr>
                <w:szCs w:val="21"/>
              </w:rPr>
            </w:pPr>
            <w:bookmarkStart w:id="59" w:name="Feedback"/>
            <w:bookmarkEnd w:id="59"/>
          </w:p>
        </w:tc>
      </w:tr>
    </w:tbl>
    <w:p w:rsidR="00074BCC" w:rsidRPr="005A3FFF" w:rsidRDefault="00074BCC" w:rsidP="00074BCC">
      <w:pPr>
        <w:jc w:val="center"/>
      </w:pPr>
    </w:p>
    <w:p w:rsidR="00074BCC" w:rsidRPr="00074BCC" w:rsidRDefault="00074BCC" w:rsidP="00074BCC">
      <w:pPr>
        <w:jc w:val="center"/>
      </w:pPr>
    </w:p>
    <w:p w:rsidR="00A95150" w:rsidRDefault="00A95150" w:rsidP="00A95150"/>
    <w:p w:rsidR="00A95150" w:rsidRDefault="00A95150" w:rsidP="00A95150"/>
    <w:p w:rsidR="00E84231" w:rsidRDefault="00E84231" w:rsidP="00E84231"/>
    <w:sectPr w:rsidR="00E84231" w:rsidSect="0075429B">
      <w:headerReference w:type="default" r:id="rId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479A" w:rsidRDefault="00E8479A" w:rsidP="00A45D05">
      <w:r>
        <w:separator/>
      </w:r>
    </w:p>
  </w:endnote>
  <w:endnote w:type="continuationSeparator" w:id="0">
    <w:p w:rsidR="00E8479A" w:rsidRDefault="00E8479A" w:rsidP="00A45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2267"/>
      <w:docPartObj>
        <w:docPartGallery w:val="Page Numbers (Bottom of Page)"/>
        <w:docPartUnique/>
      </w:docPartObj>
    </w:sdtPr>
    <w:sdtContent>
      <w:sdt>
        <w:sdtPr>
          <w:id w:val="171357217"/>
          <w:docPartObj>
            <w:docPartGallery w:val="Page Numbers (Top of Page)"/>
            <w:docPartUnique/>
          </w:docPartObj>
        </w:sdtPr>
        <w:sdtContent>
          <w:p w:rsidR="000152A2" w:rsidRDefault="000152A2">
            <w:pPr>
              <w:pStyle w:val="a5"/>
              <w:jc w:val="center"/>
            </w:pPr>
            <w:r>
              <w:rPr>
                <w:b/>
                <w:sz w:val="24"/>
                <w:szCs w:val="24"/>
              </w:rPr>
              <w:fldChar w:fldCharType="begin"/>
            </w:r>
            <w:r>
              <w:rPr>
                <w:b/>
              </w:rPr>
              <w:instrText>PAGE</w:instrText>
            </w:r>
            <w:r>
              <w:rPr>
                <w:b/>
                <w:sz w:val="24"/>
                <w:szCs w:val="24"/>
              </w:rPr>
              <w:fldChar w:fldCharType="separate"/>
            </w:r>
            <w:r>
              <w:rPr>
                <w:b/>
                <w:noProof/>
              </w:rPr>
              <w:t>20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20</w:t>
            </w:r>
            <w:r>
              <w:rPr>
                <w:b/>
                <w:sz w:val="24"/>
                <w:szCs w:val="24"/>
              </w:rPr>
              <w:fldChar w:fldCharType="end"/>
            </w:r>
          </w:p>
        </w:sdtContent>
      </w:sdt>
    </w:sdtContent>
  </w:sdt>
  <w:p w:rsidR="000152A2" w:rsidRDefault="000152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479A" w:rsidRDefault="00E8479A" w:rsidP="00A45D05">
      <w:r>
        <w:separator/>
      </w:r>
    </w:p>
  </w:footnote>
  <w:footnote w:type="continuationSeparator" w:id="0">
    <w:p w:rsidR="00E8479A" w:rsidRDefault="00E8479A" w:rsidP="00A45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52A2" w:rsidRPr="003A117F" w:rsidRDefault="000152A2" w:rsidP="003A117F">
    <w:pPr>
      <w:pStyle w:val="a3"/>
      <w:jc w:val="left"/>
    </w:pPr>
    <w:r>
      <w:rPr>
        <w:noProof/>
      </w:rPr>
      <w:drawing>
        <wp:anchor distT="0" distB="0" distL="114300" distR="114300" simplePos="0" relativeHeight="251659264" behindDoc="0" locked="0" layoutInCell="1" allowOverlap="1">
          <wp:simplePos x="0" y="0"/>
          <wp:positionH relativeFrom="column">
            <wp:posOffset>4197350</wp:posOffset>
          </wp:positionH>
          <wp:positionV relativeFrom="paragraph">
            <wp:posOffset>-33655</wp:posOffset>
          </wp:positionV>
          <wp:extent cx="1076325" cy="191770"/>
          <wp:effectExtent l="0" t="0" r="952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6325" cy="191770"/>
                  </a:xfrm>
                  <a:prstGeom prst="rect">
                    <a:avLst/>
                  </a:prstGeom>
                </pic:spPr>
              </pic:pic>
            </a:graphicData>
          </a:graphic>
        </wp:anchor>
      </w:drawing>
    </w:r>
    <w:r>
      <w:t>上海华测导航技术股份有限公司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3BA7"/>
    <w:multiLevelType w:val="hybridMultilevel"/>
    <w:tmpl w:val="8D9E7E7C"/>
    <w:lvl w:ilvl="0" w:tplc="04090011">
      <w:start w:val="1"/>
      <w:numFmt w:val="decimal"/>
      <w:lvlText w:val="%1)"/>
      <w:lvlJc w:val="left"/>
      <w:pPr>
        <w:ind w:left="736" w:hanging="420"/>
      </w:pPr>
    </w:lvl>
    <w:lvl w:ilvl="1" w:tplc="04090019" w:tentative="1">
      <w:start w:val="1"/>
      <w:numFmt w:val="lowerLetter"/>
      <w:lvlText w:val="%2)"/>
      <w:lvlJc w:val="left"/>
      <w:pPr>
        <w:ind w:left="1156" w:hanging="420"/>
      </w:pPr>
    </w:lvl>
    <w:lvl w:ilvl="2" w:tplc="0409001B" w:tentative="1">
      <w:start w:val="1"/>
      <w:numFmt w:val="lowerRoman"/>
      <w:lvlText w:val="%3."/>
      <w:lvlJc w:val="right"/>
      <w:pPr>
        <w:ind w:left="1576" w:hanging="420"/>
      </w:pPr>
    </w:lvl>
    <w:lvl w:ilvl="3" w:tplc="0409000F" w:tentative="1">
      <w:start w:val="1"/>
      <w:numFmt w:val="decimal"/>
      <w:lvlText w:val="%4."/>
      <w:lvlJc w:val="left"/>
      <w:pPr>
        <w:ind w:left="1996" w:hanging="420"/>
      </w:pPr>
    </w:lvl>
    <w:lvl w:ilvl="4" w:tplc="04090019" w:tentative="1">
      <w:start w:val="1"/>
      <w:numFmt w:val="lowerLetter"/>
      <w:lvlText w:val="%5)"/>
      <w:lvlJc w:val="left"/>
      <w:pPr>
        <w:ind w:left="2416" w:hanging="420"/>
      </w:pPr>
    </w:lvl>
    <w:lvl w:ilvl="5" w:tplc="0409001B" w:tentative="1">
      <w:start w:val="1"/>
      <w:numFmt w:val="lowerRoman"/>
      <w:lvlText w:val="%6."/>
      <w:lvlJc w:val="right"/>
      <w:pPr>
        <w:ind w:left="2836" w:hanging="420"/>
      </w:pPr>
    </w:lvl>
    <w:lvl w:ilvl="6" w:tplc="0409000F" w:tentative="1">
      <w:start w:val="1"/>
      <w:numFmt w:val="decimal"/>
      <w:lvlText w:val="%7."/>
      <w:lvlJc w:val="left"/>
      <w:pPr>
        <w:ind w:left="3256" w:hanging="420"/>
      </w:pPr>
    </w:lvl>
    <w:lvl w:ilvl="7" w:tplc="04090019" w:tentative="1">
      <w:start w:val="1"/>
      <w:numFmt w:val="lowerLetter"/>
      <w:lvlText w:val="%8)"/>
      <w:lvlJc w:val="left"/>
      <w:pPr>
        <w:ind w:left="3676" w:hanging="420"/>
      </w:pPr>
    </w:lvl>
    <w:lvl w:ilvl="8" w:tplc="0409001B" w:tentative="1">
      <w:start w:val="1"/>
      <w:numFmt w:val="lowerRoman"/>
      <w:lvlText w:val="%9."/>
      <w:lvlJc w:val="right"/>
      <w:pPr>
        <w:ind w:left="4096" w:hanging="420"/>
      </w:pPr>
    </w:lvl>
  </w:abstractNum>
  <w:abstractNum w:abstractNumId="1" w15:restartNumberingAfterBreak="0">
    <w:nsid w:val="06DC4DEA"/>
    <w:multiLevelType w:val="hybridMultilevel"/>
    <w:tmpl w:val="7B10744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FF6A26"/>
    <w:multiLevelType w:val="hybridMultilevel"/>
    <w:tmpl w:val="4D8A28E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C473EE9"/>
    <w:multiLevelType w:val="hybridMultilevel"/>
    <w:tmpl w:val="CA6C4BA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3A37B45"/>
    <w:multiLevelType w:val="hybridMultilevel"/>
    <w:tmpl w:val="8EF25A0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9C54977"/>
    <w:multiLevelType w:val="hybridMultilevel"/>
    <w:tmpl w:val="D68C392E"/>
    <w:lvl w:ilvl="0" w:tplc="14100FA8">
      <w:start w:val="1"/>
      <w:numFmt w:val="decimal"/>
      <w:lvlText w:val="（%1）"/>
      <w:lvlJc w:val="left"/>
      <w:pPr>
        <w:ind w:left="720" w:hanging="72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0E76D0A"/>
    <w:multiLevelType w:val="hybridMultilevel"/>
    <w:tmpl w:val="DC22B30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AE95818"/>
    <w:multiLevelType w:val="hybridMultilevel"/>
    <w:tmpl w:val="FC2A7E52"/>
    <w:lvl w:ilvl="0" w:tplc="522CE3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DAD6277"/>
    <w:multiLevelType w:val="hybridMultilevel"/>
    <w:tmpl w:val="99D2A51C"/>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846" w:hanging="420"/>
      </w:pPr>
    </w:lvl>
    <w:lvl w:ilvl="2" w:tplc="0409001B" w:tentative="1">
      <w:start w:val="1"/>
      <w:numFmt w:val="lowerRoman"/>
      <w:lvlText w:val="%3."/>
      <w:lvlJc w:val="right"/>
      <w:pPr>
        <w:ind w:left="1266" w:hanging="420"/>
      </w:pPr>
    </w:lvl>
    <w:lvl w:ilvl="3" w:tplc="0409000F" w:tentative="1">
      <w:start w:val="1"/>
      <w:numFmt w:val="decimal"/>
      <w:lvlText w:val="%4."/>
      <w:lvlJc w:val="left"/>
      <w:pPr>
        <w:ind w:left="1686" w:hanging="420"/>
      </w:pPr>
    </w:lvl>
    <w:lvl w:ilvl="4" w:tplc="04090019" w:tentative="1">
      <w:start w:val="1"/>
      <w:numFmt w:val="lowerLetter"/>
      <w:lvlText w:val="%5)"/>
      <w:lvlJc w:val="left"/>
      <w:pPr>
        <w:ind w:left="2106" w:hanging="420"/>
      </w:pPr>
    </w:lvl>
    <w:lvl w:ilvl="5" w:tplc="0409001B" w:tentative="1">
      <w:start w:val="1"/>
      <w:numFmt w:val="lowerRoman"/>
      <w:lvlText w:val="%6."/>
      <w:lvlJc w:val="right"/>
      <w:pPr>
        <w:ind w:left="2526" w:hanging="420"/>
      </w:pPr>
    </w:lvl>
    <w:lvl w:ilvl="6" w:tplc="0409000F" w:tentative="1">
      <w:start w:val="1"/>
      <w:numFmt w:val="decimal"/>
      <w:lvlText w:val="%7."/>
      <w:lvlJc w:val="left"/>
      <w:pPr>
        <w:ind w:left="2946" w:hanging="420"/>
      </w:pPr>
    </w:lvl>
    <w:lvl w:ilvl="7" w:tplc="04090019" w:tentative="1">
      <w:start w:val="1"/>
      <w:numFmt w:val="lowerLetter"/>
      <w:lvlText w:val="%8)"/>
      <w:lvlJc w:val="left"/>
      <w:pPr>
        <w:ind w:left="3366" w:hanging="420"/>
      </w:pPr>
    </w:lvl>
    <w:lvl w:ilvl="8" w:tplc="0409001B" w:tentative="1">
      <w:start w:val="1"/>
      <w:numFmt w:val="lowerRoman"/>
      <w:lvlText w:val="%9."/>
      <w:lvlJc w:val="right"/>
      <w:pPr>
        <w:ind w:left="3786" w:hanging="420"/>
      </w:pPr>
    </w:lvl>
  </w:abstractNum>
  <w:abstractNum w:abstractNumId="9" w15:restartNumberingAfterBreak="0">
    <w:nsid w:val="41535F61"/>
    <w:multiLevelType w:val="hybridMultilevel"/>
    <w:tmpl w:val="C22A78E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0" w15:restartNumberingAfterBreak="0">
    <w:nsid w:val="42626B61"/>
    <w:multiLevelType w:val="hybridMultilevel"/>
    <w:tmpl w:val="63DA2E60"/>
    <w:lvl w:ilvl="0" w:tplc="04090011">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1" w15:restartNumberingAfterBreak="0">
    <w:nsid w:val="49C13F34"/>
    <w:multiLevelType w:val="hybridMultilevel"/>
    <w:tmpl w:val="BEFA25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41F7AE8"/>
    <w:multiLevelType w:val="hybridMultilevel"/>
    <w:tmpl w:val="3E022F56"/>
    <w:lvl w:ilvl="0" w:tplc="42B805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5D10CC0"/>
    <w:multiLevelType w:val="hybridMultilevel"/>
    <w:tmpl w:val="BBBA81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94270A5"/>
    <w:multiLevelType w:val="hybridMultilevel"/>
    <w:tmpl w:val="0E22B55A"/>
    <w:lvl w:ilvl="0" w:tplc="04090011">
      <w:start w:val="1"/>
      <w:numFmt w:val="decimal"/>
      <w:lvlText w:val="%1)"/>
      <w:lvlJc w:val="left"/>
      <w:pPr>
        <w:ind w:left="630" w:hanging="4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5" w15:restartNumberingAfterBreak="0">
    <w:nsid w:val="60851875"/>
    <w:multiLevelType w:val="hybridMultilevel"/>
    <w:tmpl w:val="E4B230A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6800786"/>
    <w:multiLevelType w:val="hybridMultilevel"/>
    <w:tmpl w:val="FBE07EE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67B96CA3"/>
    <w:multiLevelType w:val="hybridMultilevel"/>
    <w:tmpl w:val="9D4CE8A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FD74827"/>
    <w:multiLevelType w:val="hybridMultilevel"/>
    <w:tmpl w:val="6C58FD3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1C97540"/>
    <w:multiLevelType w:val="hybridMultilevel"/>
    <w:tmpl w:val="BEBE21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20B564A"/>
    <w:multiLevelType w:val="hybridMultilevel"/>
    <w:tmpl w:val="80081D7A"/>
    <w:lvl w:ilvl="0" w:tplc="CD1C24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2B3080E"/>
    <w:multiLevelType w:val="hybridMultilevel"/>
    <w:tmpl w:val="E0B4E13A"/>
    <w:lvl w:ilvl="0" w:tplc="04090011">
      <w:start w:val="1"/>
      <w:numFmt w:val="decimal"/>
      <w:lvlText w:val="%1)"/>
      <w:lvlJc w:val="left"/>
      <w:pPr>
        <w:ind w:left="630" w:hanging="4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2" w15:restartNumberingAfterBreak="0">
    <w:nsid w:val="73BA672E"/>
    <w:multiLevelType w:val="hybridMultilevel"/>
    <w:tmpl w:val="94A60E2C"/>
    <w:lvl w:ilvl="0" w:tplc="9210E032">
      <w:start w:val="5"/>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3" w15:restartNumberingAfterBreak="0">
    <w:nsid w:val="7BF23761"/>
    <w:multiLevelType w:val="hybridMultilevel"/>
    <w:tmpl w:val="D8105C14"/>
    <w:lvl w:ilvl="0" w:tplc="21D44C7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0"/>
  </w:num>
  <w:num w:numId="2">
    <w:abstractNumId w:val="4"/>
  </w:num>
  <w:num w:numId="3">
    <w:abstractNumId w:val="2"/>
  </w:num>
  <w:num w:numId="4">
    <w:abstractNumId w:val="3"/>
  </w:num>
  <w:num w:numId="5">
    <w:abstractNumId w:val="9"/>
  </w:num>
  <w:num w:numId="6">
    <w:abstractNumId w:val="8"/>
  </w:num>
  <w:num w:numId="7">
    <w:abstractNumId w:val="10"/>
  </w:num>
  <w:num w:numId="8">
    <w:abstractNumId w:val="23"/>
  </w:num>
  <w:num w:numId="9">
    <w:abstractNumId w:val="17"/>
  </w:num>
  <w:num w:numId="10">
    <w:abstractNumId w:val="18"/>
  </w:num>
  <w:num w:numId="11">
    <w:abstractNumId w:val="6"/>
  </w:num>
  <w:num w:numId="12">
    <w:abstractNumId w:val="16"/>
  </w:num>
  <w:num w:numId="13">
    <w:abstractNumId w:val="0"/>
  </w:num>
  <w:num w:numId="14">
    <w:abstractNumId w:val="7"/>
  </w:num>
  <w:num w:numId="15">
    <w:abstractNumId w:val="19"/>
  </w:num>
  <w:num w:numId="16">
    <w:abstractNumId w:val="13"/>
  </w:num>
  <w:num w:numId="17">
    <w:abstractNumId w:val="11"/>
  </w:num>
  <w:num w:numId="18">
    <w:abstractNumId w:val="1"/>
  </w:num>
  <w:num w:numId="19">
    <w:abstractNumId w:val="15"/>
  </w:num>
  <w:num w:numId="20">
    <w:abstractNumId w:val="14"/>
  </w:num>
  <w:num w:numId="21">
    <w:abstractNumId w:val="22"/>
  </w:num>
  <w:num w:numId="22">
    <w:abstractNumId w:val="21"/>
  </w:num>
  <w:num w:numId="23">
    <w:abstractNumId w:val="5"/>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45D05"/>
    <w:rsid w:val="000152A2"/>
    <w:rsid w:val="000227AC"/>
    <w:rsid w:val="00025871"/>
    <w:rsid w:val="00032C77"/>
    <w:rsid w:val="00034812"/>
    <w:rsid w:val="00035165"/>
    <w:rsid w:val="000356AA"/>
    <w:rsid w:val="000447D7"/>
    <w:rsid w:val="000625FF"/>
    <w:rsid w:val="000629AC"/>
    <w:rsid w:val="00074BCC"/>
    <w:rsid w:val="000960AF"/>
    <w:rsid w:val="000C3AB8"/>
    <w:rsid w:val="000C41BA"/>
    <w:rsid w:val="000C74A6"/>
    <w:rsid w:val="00113686"/>
    <w:rsid w:val="0013007B"/>
    <w:rsid w:val="00134408"/>
    <w:rsid w:val="00137670"/>
    <w:rsid w:val="0014024F"/>
    <w:rsid w:val="00170926"/>
    <w:rsid w:val="00174D02"/>
    <w:rsid w:val="001854EB"/>
    <w:rsid w:val="001A2905"/>
    <w:rsid w:val="001C379C"/>
    <w:rsid w:val="001C5C48"/>
    <w:rsid w:val="001D5326"/>
    <w:rsid w:val="001E0183"/>
    <w:rsid w:val="001F0EC9"/>
    <w:rsid w:val="00200E4C"/>
    <w:rsid w:val="002019DB"/>
    <w:rsid w:val="00211422"/>
    <w:rsid w:val="00214843"/>
    <w:rsid w:val="00214924"/>
    <w:rsid w:val="00214FAB"/>
    <w:rsid w:val="00214FE2"/>
    <w:rsid w:val="00220B6D"/>
    <w:rsid w:val="0022192F"/>
    <w:rsid w:val="00224AB2"/>
    <w:rsid w:val="00226FDE"/>
    <w:rsid w:val="00233057"/>
    <w:rsid w:val="002352AC"/>
    <w:rsid w:val="00236939"/>
    <w:rsid w:val="00256EFF"/>
    <w:rsid w:val="00277E38"/>
    <w:rsid w:val="00285BFA"/>
    <w:rsid w:val="002A276B"/>
    <w:rsid w:val="002F7227"/>
    <w:rsid w:val="002F7835"/>
    <w:rsid w:val="003335A9"/>
    <w:rsid w:val="003379EC"/>
    <w:rsid w:val="00354645"/>
    <w:rsid w:val="00383783"/>
    <w:rsid w:val="00395891"/>
    <w:rsid w:val="003A117F"/>
    <w:rsid w:val="003A3D79"/>
    <w:rsid w:val="003C049E"/>
    <w:rsid w:val="003C52C7"/>
    <w:rsid w:val="003F16B0"/>
    <w:rsid w:val="00416543"/>
    <w:rsid w:val="00421CEE"/>
    <w:rsid w:val="004307AA"/>
    <w:rsid w:val="00436C61"/>
    <w:rsid w:val="00446F90"/>
    <w:rsid w:val="004549AA"/>
    <w:rsid w:val="0046178A"/>
    <w:rsid w:val="00483F84"/>
    <w:rsid w:val="004A2A01"/>
    <w:rsid w:val="004A50DC"/>
    <w:rsid w:val="004A7AC7"/>
    <w:rsid w:val="004B0891"/>
    <w:rsid w:val="004C30A7"/>
    <w:rsid w:val="004C71C2"/>
    <w:rsid w:val="004E0E88"/>
    <w:rsid w:val="004E2E8B"/>
    <w:rsid w:val="005010AB"/>
    <w:rsid w:val="00503BFF"/>
    <w:rsid w:val="005137AA"/>
    <w:rsid w:val="00521C62"/>
    <w:rsid w:val="00527627"/>
    <w:rsid w:val="005342A0"/>
    <w:rsid w:val="005367FF"/>
    <w:rsid w:val="00546616"/>
    <w:rsid w:val="00547ED0"/>
    <w:rsid w:val="0056019E"/>
    <w:rsid w:val="00563203"/>
    <w:rsid w:val="00563BF1"/>
    <w:rsid w:val="00594A58"/>
    <w:rsid w:val="005A641A"/>
    <w:rsid w:val="005C7240"/>
    <w:rsid w:val="005E3245"/>
    <w:rsid w:val="005E7318"/>
    <w:rsid w:val="005E7A83"/>
    <w:rsid w:val="00600DC1"/>
    <w:rsid w:val="006020EA"/>
    <w:rsid w:val="00602F5F"/>
    <w:rsid w:val="006300BC"/>
    <w:rsid w:val="00631BF7"/>
    <w:rsid w:val="00642F87"/>
    <w:rsid w:val="006476C0"/>
    <w:rsid w:val="00650C52"/>
    <w:rsid w:val="0065641A"/>
    <w:rsid w:val="00656879"/>
    <w:rsid w:val="006671E5"/>
    <w:rsid w:val="00684782"/>
    <w:rsid w:val="00694AB8"/>
    <w:rsid w:val="006A53BE"/>
    <w:rsid w:val="006B0710"/>
    <w:rsid w:val="006C2805"/>
    <w:rsid w:val="006C7EDF"/>
    <w:rsid w:val="006E25AC"/>
    <w:rsid w:val="007045C8"/>
    <w:rsid w:val="007125DC"/>
    <w:rsid w:val="00716F16"/>
    <w:rsid w:val="0072113C"/>
    <w:rsid w:val="0075429B"/>
    <w:rsid w:val="00770B39"/>
    <w:rsid w:val="00777B9B"/>
    <w:rsid w:val="0078496B"/>
    <w:rsid w:val="00795A79"/>
    <w:rsid w:val="00797DA7"/>
    <w:rsid w:val="007A2C03"/>
    <w:rsid w:val="007A5EE1"/>
    <w:rsid w:val="007A6F66"/>
    <w:rsid w:val="007B7509"/>
    <w:rsid w:val="007E52B9"/>
    <w:rsid w:val="00807120"/>
    <w:rsid w:val="00833176"/>
    <w:rsid w:val="008459E0"/>
    <w:rsid w:val="00845D25"/>
    <w:rsid w:val="00860BB8"/>
    <w:rsid w:val="00860CA6"/>
    <w:rsid w:val="00883279"/>
    <w:rsid w:val="008A698E"/>
    <w:rsid w:val="008C0BA5"/>
    <w:rsid w:val="008D4C28"/>
    <w:rsid w:val="008F18DD"/>
    <w:rsid w:val="00964D61"/>
    <w:rsid w:val="00994604"/>
    <w:rsid w:val="00994EC8"/>
    <w:rsid w:val="009B775A"/>
    <w:rsid w:val="009C14D3"/>
    <w:rsid w:val="009D28C9"/>
    <w:rsid w:val="009E18A2"/>
    <w:rsid w:val="009F2163"/>
    <w:rsid w:val="00A16315"/>
    <w:rsid w:val="00A22879"/>
    <w:rsid w:val="00A243FA"/>
    <w:rsid w:val="00A245D3"/>
    <w:rsid w:val="00A45D05"/>
    <w:rsid w:val="00A73DFE"/>
    <w:rsid w:val="00A81C92"/>
    <w:rsid w:val="00A84764"/>
    <w:rsid w:val="00A85591"/>
    <w:rsid w:val="00A95150"/>
    <w:rsid w:val="00AA4FBD"/>
    <w:rsid w:val="00AB28AC"/>
    <w:rsid w:val="00AE338E"/>
    <w:rsid w:val="00B002D0"/>
    <w:rsid w:val="00B018BB"/>
    <w:rsid w:val="00B037CF"/>
    <w:rsid w:val="00B06129"/>
    <w:rsid w:val="00B358E3"/>
    <w:rsid w:val="00B53592"/>
    <w:rsid w:val="00B87B48"/>
    <w:rsid w:val="00BE0138"/>
    <w:rsid w:val="00BE1456"/>
    <w:rsid w:val="00BF568A"/>
    <w:rsid w:val="00C15337"/>
    <w:rsid w:val="00C2648D"/>
    <w:rsid w:val="00C62122"/>
    <w:rsid w:val="00C656B9"/>
    <w:rsid w:val="00C7216B"/>
    <w:rsid w:val="00C7442E"/>
    <w:rsid w:val="00C76AA5"/>
    <w:rsid w:val="00C820D1"/>
    <w:rsid w:val="00C90B29"/>
    <w:rsid w:val="00C961D1"/>
    <w:rsid w:val="00C97C17"/>
    <w:rsid w:val="00CA1FC0"/>
    <w:rsid w:val="00CC478D"/>
    <w:rsid w:val="00CC4A95"/>
    <w:rsid w:val="00CC4F95"/>
    <w:rsid w:val="00CD1E12"/>
    <w:rsid w:val="00CD6319"/>
    <w:rsid w:val="00CE0C27"/>
    <w:rsid w:val="00CF2029"/>
    <w:rsid w:val="00CF730F"/>
    <w:rsid w:val="00CF75AD"/>
    <w:rsid w:val="00D30AF0"/>
    <w:rsid w:val="00D31E91"/>
    <w:rsid w:val="00D354D9"/>
    <w:rsid w:val="00D47688"/>
    <w:rsid w:val="00D572B9"/>
    <w:rsid w:val="00D74A0B"/>
    <w:rsid w:val="00D75C58"/>
    <w:rsid w:val="00D81365"/>
    <w:rsid w:val="00D910D1"/>
    <w:rsid w:val="00D91921"/>
    <w:rsid w:val="00D9689D"/>
    <w:rsid w:val="00D97838"/>
    <w:rsid w:val="00DE0F01"/>
    <w:rsid w:val="00DF16FD"/>
    <w:rsid w:val="00E0517E"/>
    <w:rsid w:val="00E22BFD"/>
    <w:rsid w:val="00E238BC"/>
    <w:rsid w:val="00E24DD4"/>
    <w:rsid w:val="00E670D8"/>
    <w:rsid w:val="00E84231"/>
    <w:rsid w:val="00E8479A"/>
    <w:rsid w:val="00E84D90"/>
    <w:rsid w:val="00E85C58"/>
    <w:rsid w:val="00E87829"/>
    <w:rsid w:val="00E90B2D"/>
    <w:rsid w:val="00EA3D87"/>
    <w:rsid w:val="00EB5736"/>
    <w:rsid w:val="00EC506C"/>
    <w:rsid w:val="00F04780"/>
    <w:rsid w:val="00F172E4"/>
    <w:rsid w:val="00F41411"/>
    <w:rsid w:val="00F4307E"/>
    <w:rsid w:val="00F43D6D"/>
    <w:rsid w:val="00F5139E"/>
    <w:rsid w:val="00F517F1"/>
    <w:rsid w:val="00F84CD2"/>
    <w:rsid w:val="00F94CC2"/>
    <w:rsid w:val="00F97262"/>
    <w:rsid w:val="00FA3D1E"/>
    <w:rsid w:val="00FA5C89"/>
    <w:rsid w:val="00FB20A9"/>
    <w:rsid w:val="00FC7019"/>
    <w:rsid w:val="00FD2151"/>
    <w:rsid w:val="00FE78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C241F"/>
  <w15:docId w15:val="{9F436020-FE05-403C-9138-603C750BD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45D05"/>
    <w:pPr>
      <w:widowControl w:val="0"/>
      <w:jc w:val="both"/>
    </w:pPr>
  </w:style>
  <w:style w:type="paragraph" w:styleId="1">
    <w:name w:val="heading 1"/>
    <w:basedOn w:val="a"/>
    <w:next w:val="a"/>
    <w:link w:val="10"/>
    <w:uiPriority w:val="9"/>
    <w:qFormat/>
    <w:rsid w:val="00527627"/>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A45D0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A45D05"/>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527627"/>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527627"/>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5D0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45D05"/>
    <w:rPr>
      <w:sz w:val="18"/>
      <w:szCs w:val="18"/>
    </w:rPr>
  </w:style>
  <w:style w:type="paragraph" w:styleId="a5">
    <w:name w:val="footer"/>
    <w:basedOn w:val="a"/>
    <w:link w:val="a6"/>
    <w:uiPriority w:val="99"/>
    <w:unhideWhenUsed/>
    <w:rsid w:val="00A45D05"/>
    <w:pPr>
      <w:tabs>
        <w:tab w:val="center" w:pos="4153"/>
        <w:tab w:val="right" w:pos="8306"/>
      </w:tabs>
      <w:snapToGrid w:val="0"/>
      <w:jc w:val="left"/>
    </w:pPr>
    <w:rPr>
      <w:sz w:val="18"/>
      <w:szCs w:val="18"/>
    </w:rPr>
  </w:style>
  <w:style w:type="character" w:customStyle="1" w:styleId="a6">
    <w:name w:val="页脚 字符"/>
    <w:basedOn w:val="a0"/>
    <w:link w:val="a5"/>
    <w:uiPriority w:val="99"/>
    <w:rsid w:val="00A45D05"/>
    <w:rPr>
      <w:sz w:val="18"/>
      <w:szCs w:val="18"/>
    </w:rPr>
  </w:style>
  <w:style w:type="character" w:customStyle="1" w:styleId="20">
    <w:name w:val="标题 2 字符"/>
    <w:basedOn w:val="a0"/>
    <w:link w:val="2"/>
    <w:uiPriority w:val="9"/>
    <w:rsid w:val="00A45D05"/>
    <w:rPr>
      <w:rFonts w:asciiTheme="majorHAnsi" w:eastAsiaTheme="majorEastAsia" w:hAnsiTheme="majorHAnsi" w:cstheme="majorBidi"/>
      <w:b/>
      <w:bCs/>
      <w:sz w:val="32"/>
      <w:szCs w:val="32"/>
    </w:rPr>
  </w:style>
  <w:style w:type="character" w:customStyle="1" w:styleId="30">
    <w:name w:val="标题 3 字符"/>
    <w:basedOn w:val="a0"/>
    <w:link w:val="3"/>
    <w:uiPriority w:val="9"/>
    <w:rsid w:val="00A45D05"/>
    <w:rPr>
      <w:b/>
      <w:bCs/>
      <w:sz w:val="32"/>
      <w:szCs w:val="32"/>
    </w:rPr>
  </w:style>
  <w:style w:type="paragraph" w:customStyle="1" w:styleId="11">
    <w:name w:val="列出段落1"/>
    <w:basedOn w:val="a"/>
    <w:uiPriority w:val="34"/>
    <w:qFormat/>
    <w:rsid w:val="00A45D05"/>
    <w:pPr>
      <w:ind w:firstLineChars="200" w:firstLine="420"/>
    </w:pPr>
    <w:rPr>
      <w:rFonts w:ascii="Calibri" w:eastAsia="宋体" w:hAnsi="Calibri" w:cs="Times New Roman"/>
    </w:rPr>
  </w:style>
  <w:style w:type="character" w:customStyle="1" w:styleId="40">
    <w:name w:val="标题 4 字符"/>
    <w:basedOn w:val="a0"/>
    <w:link w:val="4"/>
    <w:uiPriority w:val="9"/>
    <w:rsid w:val="00527627"/>
    <w:rPr>
      <w:rFonts w:asciiTheme="majorHAnsi" w:eastAsiaTheme="majorEastAsia" w:hAnsiTheme="majorHAnsi" w:cstheme="majorBidi"/>
      <w:b/>
      <w:bCs/>
      <w:sz w:val="28"/>
      <w:szCs w:val="28"/>
    </w:rPr>
  </w:style>
  <w:style w:type="character" w:customStyle="1" w:styleId="10">
    <w:name w:val="标题 1 字符"/>
    <w:basedOn w:val="a0"/>
    <w:link w:val="1"/>
    <w:uiPriority w:val="9"/>
    <w:rsid w:val="00527627"/>
    <w:rPr>
      <w:b/>
      <w:bCs/>
      <w:kern w:val="44"/>
      <w:sz w:val="44"/>
      <w:szCs w:val="44"/>
    </w:rPr>
  </w:style>
  <w:style w:type="character" w:customStyle="1" w:styleId="50">
    <w:name w:val="标题 5 字符"/>
    <w:basedOn w:val="a0"/>
    <w:link w:val="5"/>
    <w:uiPriority w:val="9"/>
    <w:rsid w:val="00527627"/>
    <w:rPr>
      <w:b/>
      <w:bCs/>
      <w:sz w:val="28"/>
      <w:szCs w:val="28"/>
    </w:rPr>
  </w:style>
  <w:style w:type="table" w:styleId="a7">
    <w:name w:val="Table Grid"/>
    <w:basedOn w:val="a1"/>
    <w:qFormat/>
    <w:rsid w:val="0052762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uiPriority w:val="34"/>
    <w:qFormat/>
    <w:rsid w:val="000960AF"/>
    <w:pPr>
      <w:ind w:firstLineChars="200" w:firstLine="420"/>
    </w:pPr>
  </w:style>
  <w:style w:type="paragraph" w:styleId="a9">
    <w:name w:val="Document Map"/>
    <w:basedOn w:val="a"/>
    <w:link w:val="aa"/>
    <w:uiPriority w:val="99"/>
    <w:semiHidden/>
    <w:unhideWhenUsed/>
    <w:rsid w:val="00833176"/>
    <w:rPr>
      <w:rFonts w:ascii="宋体" w:eastAsia="宋体"/>
      <w:sz w:val="18"/>
      <w:szCs w:val="18"/>
    </w:rPr>
  </w:style>
  <w:style w:type="character" w:customStyle="1" w:styleId="aa">
    <w:name w:val="文档结构图 字符"/>
    <w:basedOn w:val="a0"/>
    <w:link w:val="a9"/>
    <w:uiPriority w:val="99"/>
    <w:semiHidden/>
    <w:rsid w:val="00833176"/>
    <w:rPr>
      <w:rFonts w:ascii="宋体" w:eastAsia="宋体"/>
      <w:sz w:val="18"/>
      <w:szCs w:val="18"/>
    </w:rPr>
  </w:style>
  <w:style w:type="paragraph" w:styleId="ab">
    <w:name w:val="Balloon Text"/>
    <w:basedOn w:val="a"/>
    <w:link w:val="ac"/>
    <w:uiPriority w:val="99"/>
    <w:semiHidden/>
    <w:unhideWhenUsed/>
    <w:rsid w:val="000227AC"/>
    <w:rPr>
      <w:sz w:val="18"/>
      <w:szCs w:val="18"/>
    </w:rPr>
  </w:style>
  <w:style w:type="character" w:customStyle="1" w:styleId="ac">
    <w:name w:val="批注框文本 字符"/>
    <w:basedOn w:val="a0"/>
    <w:link w:val="ab"/>
    <w:uiPriority w:val="99"/>
    <w:semiHidden/>
    <w:rsid w:val="000227AC"/>
    <w:rPr>
      <w:sz w:val="18"/>
      <w:szCs w:val="18"/>
    </w:rPr>
  </w:style>
  <w:style w:type="paragraph" w:styleId="TOC">
    <w:name w:val="TOC Heading"/>
    <w:basedOn w:val="1"/>
    <w:next w:val="a"/>
    <w:uiPriority w:val="39"/>
    <w:semiHidden/>
    <w:unhideWhenUsed/>
    <w:qFormat/>
    <w:rsid w:val="0068478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
    <w:next w:val="a"/>
    <w:autoRedefine/>
    <w:uiPriority w:val="39"/>
    <w:unhideWhenUsed/>
    <w:qFormat/>
    <w:rsid w:val="00684782"/>
  </w:style>
  <w:style w:type="paragraph" w:styleId="21">
    <w:name w:val="toc 2"/>
    <w:basedOn w:val="a"/>
    <w:next w:val="a"/>
    <w:autoRedefine/>
    <w:uiPriority w:val="39"/>
    <w:unhideWhenUsed/>
    <w:qFormat/>
    <w:rsid w:val="00631BF7"/>
    <w:pPr>
      <w:tabs>
        <w:tab w:val="right" w:leader="dot" w:pos="8296"/>
      </w:tabs>
      <w:spacing w:line="360" w:lineRule="auto"/>
      <w:ind w:leftChars="200" w:left="420"/>
    </w:pPr>
  </w:style>
  <w:style w:type="paragraph" w:styleId="31">
    <w:name w:val="toc 3"/>
    <w:basedOn w:val="a"/>
    <w:next w:val="a"/>
    <w:autoRedefine/>
    <w:uiPriority w:val="39"/>
    <w:unhideWhenUsed/>
    <w:qFormat/>
    <w:rsid w:val="00684782"/>
    <w:pPr>
      <w:ind w:leftChars="400" w:left="840"/>
    </w:pPr>
  </w:style>
  <w:style w:type="character" w:styleId="ad">
    <w:name w:val="Hyperlink"/>
    <w:basedOn w:val="a0"/>
    <w:uiPriority w:val="99"/>
    <w:unhideWhenUsed/>
    <w:rsid w:val="00684782"/>
    <w:rPr>
      <w:color w:val="0000FF" w:themeColor="hyperlink"/>
      <w:u w:val="single"/>
    </w:rPr>
  </w:style>
  <w:style w:type="table" w:customStyle="1" w:styleId="13">
    <w:name w:val="浅色底纹1"/>
    <w:basedOn w:val="a1"/>
    <w:uiPriority w:val="60"/>
    <w:rsid w:val="002F72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浅色底纹 - 强调文字颜色 11"/>
    <w:basedOn w:val="a1"/>
    <w:uiPriority w:val="60"/>
    <w:rsid w:val="002F722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2F722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2F7227"/>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2F7227"/>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2F7227"/>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2F7227"/>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4">
    <w:name w:val="浅色列表1"/>
    <w:basedOn w:val="a1"/>
    <w:uiPriority w:val="61"/>
    <w:rsid w:val="002F722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0">
    <w:name w:val="浅色列表 - 强调文字颜色 11"/>
    <w:basedOn w:val="a1"/>
    <w:uiPriority w:val="61"/>
    <w:rsid w:val="002F722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629966">
      <w:bodyDiv w:val="1"/>
      <w:marLeft w:val="0"/>
      <w:marRight w:val="0"/>
      <w:marTop w:val="0"/>
      <w:marBottom w:val="0"/>
      <w:divBdr>
        <w:top w:val="none" w:sz="0" w:space="0" w:color="auto"/>
        <w:left w:val="none" w:sz="0" w:space="0" w:color="auto"/>
        <w:bottom w:val="none" w:sz="0" w:space="0" w:color="auto"/>
        <w:right w:val="none" w:sz="0" w:space="0" w:color="auto"/>
      </w:divBdr>
      <w:divsChild>
        <w:div w:id="1492135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26A59-AB99-40A0-9D74-E1878FE79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18</Pages>
  <Words>1335</Words>
  <Characters>7615</Characters>
  <Application>Microsoft Office Word</Application>
  <DocSecurity>0</DocSecurity>
  <Lines>63</Lines>
  <Paragraphs>17</Paragraphs>
  <ScaleCrop>false</ScaleCrop>
  <Company/>
  <LinksUpToDate>false</LinksUpToDate>
  <CharactersWithSpaces>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c:creator>
  <cp:lastModifiedBy>翟安顺</cp:lastModifiedBy>
  <cp:revision>13</cp:revision>
  <dcterms:created xsi:type="dcterms:W3CDTF">2018-05-15T02:51:00Z</dcterms:created>
  <dcterms:modified xsi:type="dcterms:W3CDTF">2018-05-24T06:57:00Z</dcterms:modified>
</cp:coreProperties>
</file>